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58" w:rsidRDefault="00394158" w:rsidP="00394158"/>
    <w:p w:rsidR="00C8416F" w:rsidRDefault="00C8416F" w:rsidP="00394158"/>
    <w:p w:rsidR="00C8416F" w:rsidRDefault="00C8416F" w:rsidP="00394158"/>
    <w:p w:rsidR="00C8416F" w:rsidRDefault="00C8416F" w:rsidP="00394158"/>
    <w:p w:rsidR="00C8416F" w:rsidRDefault="00C8416F" w:rsidP="00394158"/>
    <w:p w:rsidR="00C8416F" w:rsidRPr="00F027E0" w:rsidRDefault="00F42553" w:rsidP="00C8416F">
      <w:pPr>
        <w:pStyle w:val="Dfaut"/>
        <w:jc w:val="center"/>
        <w:rPr>
          <w:rFonts w:asciiTheme="minorHAnsi" w:hAnsiTheme="minorHAnsi" w:cstheme="minorHAnsi"/>
          <w:b/>
          <w:color w:val="0033A0"/>
          <w:sz w:val="32"/>
          <w:szCs w:val="22"/>
        </w:rPr>
      </w:pPr>
      <w:r>
        <w:rPr>
          <w:rFonts w:asciiTheme="minorHAnsi" w:hAnsiTheme="minorHAnsi" w:cstheme="minorHAnsi"/>
          <w:b/>
          <w:color w:val="0033A0"/>
          <w:sz w:val="32"/>
          <w:szCs w:val="22"/>
        </w:rPr>
        <w:t>PRÉ</w:t>
      </w:r>
      <w:r w:rsidR="00C8416F" w:rsidRPr="00F027E0">
        <w:rPr>
          <w:rFonts w:asciiTheme="minorHAnsi" w:hAnsiTheme="minorHAnsi" w:cstheme="minorHAnsi"/>
          <w:b/>
          <w:color w:val="0033A0"/>
          <w:sz w:val="32"/>
          <w:szCs w:val="22"/>
        </w:rPr>
        <w:t>SENTATION DU M</w:t>
      </w:r>
      <w:r>
        <w:rPr>
          <w:rFonts w:asciiTheme="minorHAnsi" w:hAnsiTheme="minorHAnsi" w:cstheme="minorHAnsi"/>
          <w:b/>
          <w:color w:val="0033A0"/>
          <w:sz w:val="32"/>
          <w:szCs w:val="22"/>
        </w:rPr>
        <w:t>É</w:t>
      </w:r>
      <w:r w:rsidR="00C8416F" w:rsidRPr="00F027E0">
        <w:rPr>
          <w:rFonts w:asciiTheme="minorHAnsi" w:hAnsiTheme="minorHAnsi" w:cstheme="minorHAnsi"/>
          <w:b/>
          <w:color w:val="0033A0"/>
          <w:sz w:val="32"/>
          <w:szCs w:val="22"/>
        </w:rPr>
        <w:t>TIER ET DE LA FORMATION</w:t>
      </w:r>
      <w:r w:rsidR="00C8416F">
        <w:rPr>
          <w:rFonts w:asciiTheme="minorHAnsi" w:hAnsiTheme="minorHAnsi" w:cstheme="minorHAnsi"/>
          <w:b/>
          <w:color w:val="0033A0"/>
          <w:sz w:val="32"/>
          <w:szCs w:val="22"/>
        </w:rPr>
        <w:t xml:space="preserve"> 2023</w:t>
      </w:r>
    </w:p>
    <w:p w:rsidR="00C8416F" w:rsidRPr="005C3F83" w:rsidRDefault="00C8416F" w:rsidP="00C8416F">
      <w:pPr>
        <w:pStyle w:val="Dfaut"/>
        <w:jc w:val="center"/>
        <w:rPr>
          <w:rFonts w:asciiTheme="minorHAnsi" w:hAnsiTheme="minorHAnsi" w:cstheme="minorHAnsi"/>
          <w:b/>
          <w:color w:val="93328E"/>
          <w:sz w:val="28"/>
          <w:szCs w:val="22"/>
        </w:rPr>
      </w:pPr>
      <w:r w:rsidRPr="005C3F83">
        <w:rPr>
          <w:rFonts w:asciiTheme="minorHAnsi" w:hAnsiTheme="minorHAnsi" w:cstheme="minorHAnsi"/>
          <w:b/>
          <w:color w:val="93328E"/>
          <w:sz w:val="28"/>
          <w:szCs w:val="22"/>
        </w:rPr>
        <w:t>ASSISTANT</w:t>
      </w:r>
      <w:r w:rsidR="00F42553">
        <w:rPr>
          <w:rFonts w:asciiTheme="minorHAnsi" w:hAnsiTheme="minorHAnsi" w:cstheme="minorHAnsi"/>
          <w:b/>
          <w:color w:val="93328E"/>
          <w:sz w:val="28"/>
          <w:szCs w:val="22"/>
        </w:rPr>
        <w:t>·</w:t>
      </w:r>
      <w:r>
        <w:rPr>
          <w:rFonts w:asciiTheme="minorHAnsi" w:hAnsiTheme="minorHAnsi" w:cstheme="minorHAnsi"/>
          <w:b/>
          <w:color w:val="93328E"/>
          <w:sz w:val="28"/>
          <w:szCs w:val="22"/>
        </w:rPr>
        <w:t>E</w:t>
      </w:r>
      <w:r w:rsidRPr="005C3F83">
        <w:rPr>
          <w:rFonts w:asciiTheme="minorHAnsi" w:hAnsiTheme="minorHAnsi" w:cstheme="minorHAnsi"/>
          <w:b/>
          <w:color w:val="93328E"/>
          <w:sz w:val="28"/>
          <w:szCs w:val="22"/>
        </w:rPr>
        <w:t xml:space="preserve"> DE SERVICE SOCIAL (DEASS)</w:t>
      </w:r>
    </w:p>
    <w:p w:rsidR="00C8416F" w:rsidRPr="005C3F83" w:rsidRDefault="00C8416F" w:rsidP="00C8416F">
      <w:pPr>
        <w:pStyle w:val="Dfaut"/>
        <w:jc w:val="both"/>
        <w:rPr>
          <w:rFonts w:asciiTheme="minorHAnsi" w:hAnsiTheme="minorHAnsi" w:cstheme="minorHAnsi"/>
          <w:color w:val="0033A0"/>
          <w:sz w:val="22"/>
          <w:szCs w:val="22"/>
        </w:rPr>
      </w:pPr>
    </w:p>
    <w:p w:rsidR="00C8416F" w:rsidRPr="005C3F83" w:rsidRDefault="00C8416F" w:rsidP="00C8416F">
      <w:pPr>
        <w:pStyle w:val="Dfaut"/>
        <w:jc w:val="both"/>
        <w:rPr>
          <w:rFonts w:asciiTheme="minorHAnsi" w:hAnsiTheme="minorHAnsi" w:cstheme="minorHAnsi"/>
          <w:color w:val="0033A0"/>
          <w:sz w:val="22"/>
          <w:szCs w:val="22"/>
        </w:rPr>
      </w:pPr>
    </w:p>
    <w:p w:rsidR="00C8416F" w:rsidRPr="00495030" w:rsidRDefault="00C8416F" w:rsidP="00C8416F">
      <w:pPr>
        <w:pStyle w:val="Dfaut"/>
        <w:jc w:val="both"/>
        <w:rPr>
          <w:rFonts w:asciiTheme="minorHAnsi" w:hAnsiTheme="minorHAnsi" w:cstheme="minorHAnsi"/>
          <w:b/>
          <w:color w:val="93328E"/>
          <w:sz w:val="22"/>
          <w:szCs w:val="22"/>
        </w:rPr>
      </w:pPr>
      <w:r w:rsidRPr="00495030">
        <w:rPr>
          <w:rFonts w:asciiTheme="minorHAnsi" w:hAnsiTheme="minorHAnsi" w:cstheme="minorHAnsi"/>
          <w:b/>
          <w:color w:val="93328E"/>
          <w:sz w:val="22"/>
          <w:szCs w:val="22"/>
        </w:rPr>
        <w:t xml:space="preserve">Public concerné : </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Cette formation s’adresse aux personnes qui souhaitent exercer la profession d’Assistant</w:t>
      </w:r>
      <w:r w:rsidR="00F42553">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dont la fonction est d’</w:t>
      </w:r>
      <w:r w:rsidRPr="005C3F83">
        <w:rPr>
          <w:rStyle w:val="apple-style-span"/>
          <w:rFonts w:asciiTheme="minorHAnsi" w:hAnsiTheme="minorHAnsi" w:cstheme="minorHAnsi"/>
          <w:color w:val="0033A0"/>
          <w:sz w:val="22"/>
          <w:szCs w:val="22"/>
        </w:rPr>
        <w:t xml:space="preserve">intervenir auprès de personnes confrontées à des difficultés familiales, professionnelles, financières, scolaires ou médicales. </w:t>
      </w:r>
      <w:r w:rsidR="001F0B1B">
        <w:rPr>
          <w:rStyle w:val="apple-style-span"/>
          <w:rFonts w:asciiTheme="minorHAnsi" w:hAnsiTheme="minorHAnsi" w:cstheme="minorHAnsi"/>
          <w:color w:val="0033A0"/>
          <w:sz w:val="22"/>
          <w:szCs w:val="22"/>
        </w:rPr>
        <w:t>Elle/il</w:t>
      </w:r>
      <w:r w:rsidRPr="005C3F83">
        <w:rPr>
          <w:rStyle w:val="apple-style-span"/>
          <w:rFonts w:asciiTheme="minorHAnsi" w:hAnsiTheme="minorHAnsi" w:cstheme="minorHAnsi"/>
          <w:color w:val="0033A0"/>
          <w:sz w:val="22"/>
          <w:szCs w:val="22"/>
        </w:rPr>
        <w:t xml:space="preserve"> leur apporte une aide et un soutien aussi bien psycho</w:t>
      </w:r>
      <w:r>
        <w:rPr>
          <w:rStyle w:val="apple-style-span"/>
          <w:rFonts w:asciiTheme="minorHAnsi" w:hAnsiTheme="minorHAnsi" w:cstheme="minorHAnsi"/>
          <w:color w:val="0033A0"/>
          <w:sz w:val="22"/>
          <w:szCs w:val="22"/>
        </w:rPr>
        <w:t>-</w:t>
      </w:r>
      <w:r w:rsidRPr="005C3F83">
        <w:rPr>
          <w:rStyle w:val="apple-style-span"/>
          <w:rFonts w:asciiTheme="minorHAnsi" w:hAnsiTheme="minorHAnsi" w:cstheme="minorHAnsi"/>
          <w:color w:val="0033A0"/>
          <w:sz w:val="22"/>
          <w:szCs w:val="22"/>
        </w:rPr>
        <w:t>social que matériel, pour les inciter à trouver ou à retrouver une autonomie et faciliter leur insertion sociale et professionnelle.</w:t>
      </w:r>
    </w:p>
    <w:p w:rsidR="00C8416F" w:rsidRPr="005C3F83" w:rsidRDefault="00C8416F" w:rsidP="00C8416F">
      <w:pPr>
        <w:jc w:val="both"/>
        <w:rPr>
          <w:rFonts w:asciiTheme="minorHAnsi" w:hAnsiTheme="minorHAnsi" w:cstheme="minorHAnsi"/>
          <w:color w:val="0033A0"/>
          <w:sz w:val="22"/>
          <w:szCs w:val="22"/>
        </w:rPr>
      </w:pPr>
    </w:p>
    <w:p w:rsidR="00C8416F" w:rsidRPr="00495030" w:rsidRDefault="00C8416F" w:rsidP="00C8416F">
      <w:pPr>
        <w:pStyle w:val="Dfaut"/>
        <w:jc w:val="both"/>
        <w:rPr>
          <w:rFonts w:asciiTheme="minorHAnsi" w:hAnsiTheme="minorHAnsi" w:cstheme="minorHAnsi"/>
          <w:b/>
          <w:color w:val="93328E"/>
          <w:sz w:val="22"/>
          <w:szCs w:val="22"/>
        </w:rPr>
      </w:pPr>
      <w:r w:rsidRPr="00495030">
        <w:rPr>
          <w:rFonts w:asciiTheme="minorHAnsi" w:hAnsiTheme="minorHAnsi" w:cstheme="minorHAnsi"/>
          <w:b/>
          <w:color w:val="93328E"/>
          <w:sz w:val="22"/>
          <w:szCs w:val="22"/>
        </w:rPr>
        <w:t xml:space="preserve">Présentation </w:t>
      </w:r>
      <w:r>
        <w:rPr>
          <w:rFonts w:asciiTheme="minorHAnsi" w:hAnsiTheme="minorHAnsi" w:cstheme="minorHAnsi"/>
          <w:b/>
          <w:color w:val="93328E"/>
          <w:sz w:val="22"/>
          <w:szCs w:val="22"/>
        </w:rPr>
        <w:t>du métier</w:t>
      </w:r>
      <w:r w:rsidRPr="00495030">
        <w:rPr>
          <w:rFonts w:asciiTheme="minorHAnsi" w:hAnsiTheme="minorHAnsi" w:cstheme="minorHAnsi"/>
          <w:b/>
          <w:color w:val="93328E"/>
          <w:sz w:val="22"/>
          <w:szCs w:val="22"/>
        </w:rPr>
        <w:t xml:space="preserve"> :</w:t>
      </w:r>
    </w:p>
    <w:p w:rsidR="00C8416F" w:rsidRPr="005C3F83" w:rsidRDefault="00C8416F" w:rsidP="00C8416F">
      <w:pPr>
        <w:jc w:val="both"/>
        <w:rPr>
          <w:rStyle w:val="objetdutexte"/>
          <w:rFonts w:asciiTheme="minorHAnsi" w:hAnsiTheme="minorHAnsi" w:cstheme="minorHAnsi"/>
          <w:i/>
          <w:color w:val="0033A0"/>
          <w:spacing w:val="-4"/>
          <w:sz w:val="22"/>
          <w:szCs w:val="22"/>
        </w:rPr>
      </w:pPr>
      <w:r w:rsidRPr="005C3F83">
        <w:rPr>
          <w:rFonts w:asciiTheme="minorHAnsi" w:hAnsiTheme="minorHAnsi" w:cstheme="minorHAnsi"/>
          <w:i/>
          <w:color w:val="0033A0"/>
          <w:sz w:val="22"/>
          <w:szCs w:val="22"/>
        </w:rPr>
        <w:t>Référentiel professionnel des Assistant</w:t>
      </w:r>
      <w:r w:rsidR="00F42553">
        <w:rPr>
          <w:rFonts w:ascii="Calibri" w:hAnsi="Calibri" w:cs="Calibri"/>
          <w:i/>
          <w:color w:val="0033A0"/>
          <w:sz w:val="22"/>
          <w:szCs w:val="22"/>
        </w:rPr>
        <w:t>·e·</w:t>
      </w:r>
      <w:r w:rsidRPr="005C3F83">
        <w:rPr>
          <w:rFonts w:asciiTheme="minorHAnsi" w:hAnsiTheme="minorHAnsi" w:cstheme="minorHAnsi"/>
          <w:i/>
          <w:color w:val="0033A0"/>
          <w:sz w:val="22"/>
          <w:szCs w:val="22"/>
        </w:rPr>
        <w:t xml:space="preserve">s de Service Social : définition de la profession et du contexte de l’intervention </w:t>
      </w:r>
      <w:r w:rsidRPr="001F0B1B">
        <w:rPr>
          <w:rFonts w:asciiTheme="minorHAnsi" w:hAnsiTheme="minorHAnsi" w:cstheme="minorHAnsi"/>
          <w:i/>
          <w:color w:val="0033A0"/>
          <w:sz w:val="22"/>
          <w:szCs w:val="22"/>
        </w:rPr>
        <w:t>(</w:t>
      </w:r>
      <w:r w:rsidRPr="001F0B1B">
        <w:rPr>
          <w:rStyle w:val="typedetexte"/>
          <w:rFonts w:asciiTheme="minorHAnsi" w:hAnsiTheme="minorHAnsi" w:cstheme="minorHAnsi"/>
          <w:i/>
          <w:color w:val="0033A0"/>
          <w:spacing w:val="-4"/>
          <w:sz w:val="22"/>
          <w:szCs w:val="22"/>
          <w:lang w:val="fr-FR"/>
        </w:rPr>
        <w:t>Circulaire</w:t>
      </w:r>
      <w:r w:rsidRPr="005C3F83">
        <w:rPr>
          <w:rStyle w:val="numrodutexte"/>
          <w:rFonts w:asciiTheme="minorHAnsi" w:hAnsiTheme="minorHAnsi" w:cstheme="minorHAnsi"/>
          <w:i/>
          <w:color w:val="0033A0"/>
          <w:spacing w:val="-4"/>
          <w:sz w:val="22"/>
          <w:szCs w:val="22"/>
        </w:rPr>
        <w:t xml:space="preserve"> n° DGAS/4A</w:t>
      </w:r>
      <w:r w:rsidRPr="005C3F83">
        <w:rPr>
          <w:rStyle w:val="typedetexte"/>
          <w:rFonts w:asciiTheme="minorHAnsi" w:hAnsiTheme="minorHAnsi" w:cstheme="minorHAnsi"/>
          <w:i/>
          <w:color w:val="0033A0"/>
          <w:spacing w:val="-4"/>
          <w:sz w:val="22"/>
          <w:szCs w:val="22"/>
        </w:rPr>
        <w:t>/2008/392 du 31</w:t>
      </w:r>
      <w:r w:rsidRPr="001F0B1B">
        <w:rPr>
          <w:rStyle w:val="typedetexte"/>
          <w:rFonts w:asciiTheme="minorHAnsi" w:hAnsiTheme="minorHAnsi" w:cstheme="minorHAnsi"/>
          <w:i/>
          <w:color w:val="0033A0"/>
          <w:spacing w:val="-4"/>
          <w:sz w:val="22"/>
          <w:szCs w:val="22"/>
          <w:lang w:val="fr-FR"/>
        </w:rPr>
        <w:t xml:space="preserve"> décembre</w:t>
      </w:r>
      <w:r w:rsidRPr="005C3F83">
        <w:rPr>
          <w:rStyle w:val="typedetexte"/>
          <w:rFonts w:asciiTheme="minorHAnsi" w:hAnsiTheme="minorHAnsi" w:cstheme="minorHAnsi"/>
          <w:i/>
          <w:color w:val="0033A0"/>
          <w:spacing w:val="-4"/>
          <w:sz w:val="22"/>
          <w:szCs w:val="22"/>
        </w:rPr>
        <w:t xml:space="preserve"> 2008</w:t>
      </w:r>
      <w:r w:rsidRPr="005C3F83">
        <w:rPr>
          <w:rStyle w:val="objetdutexte"/>
          <w:rFonts w:asciiTheme="minorHAnsi" w:hAnsiTheme="minorHAnsi" w:cstheme="minorHAnsi"/>
          <w:i/>
          <w:color w:val="0033A0"/>
          <w:spacing w:val="-4"/>
          <w:sz w:val="22"/>
          <w:szCs w:val="22"/>
        </w:rPr>
        <w:t>).</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L’assistant</w:t>
      </w:r>
      <w:r w:rsidR="00F42553">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est chargé</w:t>
      </w:r>
      <w:r w:rsidR="00F42553">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d’aider les individus, les familles et les groupes rencontrant des difficultés, de faciliter leur adaptation à la société et de les aider à s’insérer socialement et professionnellement.</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1F0B1B" w:rsidP="00C8416F">
      <w:pPr>
        <w:jc w:val="both"/>
        <w:rPr>
          <w:rFonts w:asciiTheme="minorHAnsi" w:hAnsiTheme="minorHAnsi" w:cstheme="minorHAnsi"/>
          <w:color w:val="0033A0"/>
          <w:sz w:val="22"/>
          <w:szCs w:val="22"/>
        </w:rPr>
      </w:pPr>
      <w:r>
        <w:rPr>
          <w:rFonts w:asciiTheme="minorHAnsi" w:hAnsiTheme="minorHAnsi" w:cstheme="minorHAnsi"/>
          <w:color w:val="0033A0"/>
          <w:sz w:val="22"/>
          <w:szCs w:val="22"/>
        </w:rPr>
        <w:t>Elle/il</w:t>
      </w:r>
      <w:r w:rsidR="00C8416F" w:rsidRPr="005C3F83">
        <w:rPr>
          <w:rFonts w:asciiTheme="minorHAnsi" w:hAnsiTheme="minorHAnsi" w:cstheme="minorHAnsi"/>
          <w:color w:val="0033A0"/>
          <w:sz w:val="22"/>
          <w:szCs w:val="22"/>
        </w:rPr>
        <w:t xml:space="preserve"> agit ainsi avec les personnes, les familles, les groupes par une approche globale pour : </w:t>
      </w:r>
    </w:p>
    <w:p w:rsidR="00C8416F" w:rsidRPr="00495030" w:rsidRDefault="00F42553" w:rsidP="00C8416F">
      <w:pPr>
        <w:pStyle w:val="Paragraphedeliste"/>
        <w:numPr>
          <w:ilvl w:val="0"/>
          <w:numId w:val="1"/>
        </w:numPr>
        <w:jc w:val="both"/>
        <w:rPr>
          <w:rFonts w:asciiTheme="minorHAnsi" w:hAnsiTheme="minorHAnsi" w:cstheme="minorHAnsi"/>
          <w:color w:val="0033A0"/>
          <w:sz w:val="22"/>
          <w:szCs w:val="22"/>
        </w:rPr>
      </w:pPr>
      <w:r>
        <w:rPr>
          <w:rFonts w:asciiTheme="minorHAnsi" w:hAnsiTheme="minorHAnsi" w:cstheme="minorHAnsi"/>
          <w:color w:val="0033A0"/>
          <w:sz w:val="22"/>
          <w:szCs w:val="22"/>
        </w:rPr>
        <w:t>Améliorer</w:t>
      </w:r>
      <w:r w:rsidR="00C8416F" w:rsidRPr="00495030">
        <w:rPr>
          <w:rFonts w:asciiTheme="minorHAnsi" w:hAnsiTheme="minorHAnsi" w:cstheme="minorHAnsi"/>
          <w:color w:val="0033A0"/>
          <w:sz w:val="22"/>
          <w:szCs w:val="22"/>
        </w:rPr>
        <w:t xml:space="preserve"> leurs conditions de vie sur le plan social, sanitaire, familial, économique, culturel et professionnel</w:t>
      </w:r>
    </w:p>
    <w:p w:rsidR="00C8416F" w:rsidRPr="00495030" w:rsidRDefault="00F42553" w:rsidP="00C8416F">
      <w:pPr>
        <w:pStyle w:val="Paragraphedeliste"/>
        <w:numPr>
          <w:ilvl w:val="0"/>
          <w:numId w:val="1"/>
        </w:numPr>
        <w:jc w:val="both"/>
        <w:rPr>
          <w:rFonts w:asciiTheme="minorHAnsi" w:hAnsiTheme="minorHAnsi" w:cstheme="minorHAnsi"/>
          <w:color w:val="0033A0"/>
          <w:sz w:val="22"/>
          <w:szCs w:val="22"/>
        </w:rPr>
      </w:pPr>
      <w:r>
        <w:rPr>
          <w:rFonts w:asciiTheme="minorHAnsi" w:hAnsiTheme="minorHAnsi" w:cstheme="minorHAnsi"/>
          <w:color w:val="0033A0"/>
          <w:sz w:val="22"/>
          <w:szCs w:val="22"/>
        </w:rPr>
        <w:t>Développer</w:t>
      </w:r>
      <w:r w:rsidR="00C8416F" w:rsidRPr="00495030">
        <w:rPr>
          <w:rFonts w:asciiTheme="minorHAnsi" w:hAnsiTheme="minorHAnsi" w:cstheme="minorHAnsi"/>
          <w:color w:val="0033A0"/>
          <w:sz w:val="22"/>
          <w:szCs w:val="22"/>
        </w:rPr>
        <w:t xml:space="preserve"> leurs propres capacités à maintenir ou restaurer leur autonomie et faciliter leur place dans la société</w:t>
      </w:r>
    </w:p>
    <w:p w:rsidR="00C8416F" w:rsidRPr="00495030" w:rsidRDefault="00F42553" w:rsidP="00C8416F">
      <w:pPr>
        <w:pStyle w:val="Paragraphedeliste"/>
        <w:numPr>
          <w:ilvl w:val="0"/>
          <w:numId w:val="1"/>
        </w:numPr>
        <w:jc w:val="both"/>
        <w:rPr>
          <w:rFonts w:asciiTheme="minorHAnsi" w:hAnsiTheme="minorHAnsi" w:cstheme="minorHAnsi"/>
          <w:color w:val="0033A0"/>
          <w:sz w:val="22"/>
          <w:szCs w:val="22"/>
        </w:rPr>
      </w:pPr>
      <w:r>
        <w:rPr>
          <w:rFonts w:asciiTheme="minorHAnsi" w:hAnsiTheme="minorHAnsi" w:cstheme="minorHAnsi"/>
          <w:color w:val="0033A0"/>
          <w:sz w:val="22"/>
          <w:szCs w:val="22"/>
        </w:rPr>
        <w:t>Mener</w:t>
      </w:r>
      <w:r w:rsidR="00C8416F" w:rsidRPr="00495030">
        <w:rPr>
          <w:rFonts w:asciiTheme="minorHAnsi" w:hAnsiTheme="minorHAnsi" w:cstheme="minorHAnsi"/>
          <w:color w:val="0033A0"/>
          <w:sz w:val="22"/>
          <w:szCs w:val="22"/>
        </w:rPr>
        <w:t xml:space="preserve"> avec eux toute action susceptible de prévenir ou de surmonter leurs difficultés</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En outre, </w:t>
      </w:r>
      <w:r w:rsidR="001F0B1B">
        <w:rPr>
          <w:rFonts w:asciiTheme="minorHAnsi" w:hAnsiTheme="minorHAnsi" w:cstheme="minorHAnsi"/>
          <w:color w:val="0033A0"/>
          <w:sz w:val="22"/>
          <w:szCs w:val="22"/>
        </w:rPr>
        <w:t>elle/il</w:t>
      </w:r>
      <w:r w:rsidRPr="005C3F83">
        <w:rPr>
          <w:rFonts w:asciiTheme="minorHAnsi" w:hAnsiTheme="minorHAnsi" w:cstheme="minorHAnsi"/>
          <w:color w:val="0033A0"/>
          <w:sz w:val="22"/>
          <w:szCs w:val="22"/>
        </w:rPr>
        <w:t xml:space="preserve"> contribue aux actions de prévention, d’expertise ainsi qu’à la lutte contre les exclusions et au développement social en complémentarité avec d’autres intervenants.</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F42553" w:rsidP="00215073">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r w:rsidRPr="005C3F83">
        <w:rPr>
          <w:rFonts w:asciiTheme="minorHAnsi" w:hAnsiTheme="minorHAnsi" w:cstheme="minorHAnsi"/>
          <w:color w:val="0033A0"/>
          <w:sz w:val="22"/>
          <w:szCs w:val="22"/>
        </w:rPr>
        <w:t>L’</w:t>
      </w:r>
      <w:r w:rsidRPr="00F42553">
        <w:rPr>
          <w:rFonts w:asciiTheme="minorHAnsi" w:hAnsiTheme="minorHAnsi" w:cstheme="minorHAnsi"/>
          <w:color w:val="0033A0"/>
          <w:sz w:val="22"/>
          <w:szCs w:val="22"/>
        </w:rPr>
        <w:t>Assistant</w:t>
      </w:r>
      <w:r>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w:t>
      </w:r>
      <w:r w:rsidR="00C8416F" w:rsidRPr="005C3F83">
        <w:rPr>
          <w:rFonts w:asciiTheme="minorHAnsi" w:hAnsiTheme="minorHAnsi" w:cstheme="minorHAnsi"/>
          <w:color w:val="0033A0"/>
          <w:sz w:val="22"/>
          <w:szCs w:val="22"/>
        </w:rPr>
        <w:t>exerce de façon qualifiée, dans le cadre d’un mandat et de missions spécifiques à chaque emploi, une profession d’aide définie et réglementée (article L411-1 et suivants du code de l’action sociale et des familles) dans une diversité d’institutions, de lieux et de champs d’intervention. Les assistant</w:t>
      </w:r>
      <w:r>
        <w:rPr>
          <w:rFonts w:asciiTheme="minorHAnsi" w:hAnsiTheme="minorHAnsi" w:cstheme="minorHAnsi"/>
          <w:color w:val="0033A0"/>
          <w:sz w:val="22"/>
          <w:szCs w:val="22"/>
        </w:rPr>
        <w:t>·e·</w:t>
      </w:r>
      <w:r w:rsidR="00C8416F" w:rsidRPr="005C3F83">
        <w:rPr>
          <w:rFonts w:asciiTheme="minorHAnsi" w:hAnsiTheme="minorHAnsi" w:cstheme="minorHAnsi"/>
          <w:color w:val="0033A0"/>
          <w:sz w:val="22"/>
          <w:szCs w:val="22"/>
        </w:rPr>
        <w:t>s de service social et les étudiant</w:t>
      </w:r>
      <w:r>
        <w:rPr>
          <w:rFonts w:asciiTheme="minorHAnsi" w:hAnsiTheme="minorHAnsi" w:cstheme="minorHAnsi" w:hint="eastAsia"/>
          <w:color w:val="0033A0"/>
          <w:sz w:val="22"/>
          <w:szCs w:val="22"/>
        </w:rPr>
        <w:t>·</w:t>
      </w:r>
      <w:r>
        <w:rPr>
          <w:rFonts w:asciiTheme="minorHAnsi" w:hAnsiTheme="minorHAnsi" w:cstheme="minorHAnsi" w:hint="eastAsia"/>
          <w:color w:val="0033A0"/>
          <w:sz w:val="22"/>
          <w:szCs w:val="22"/>
        </w:rPr>
        <w:t>e</w:t>
      </w:r>
      <w:r>
        <w:rPr>
          <w:rFonts w:asciiTheme="minorHAnsi" w:hAnsiTheme="minorHAnsi" w:cstheme="minorHAnsi" w:hint="eastAsia"/>
          <w:color w:val="0033A0"/>
          <w:sz w:val="22"/>
          <w:szCs w:val="22"/>
        </w:rPr>
        <w:t>·</w:t>
      </w:r>
      <w:r w:rsidR="00C8416F" w:rsidRPr="005C3F83">
        <w:rPr>
          <w:rFonts w:asciiTheme="minorHAnsi" w:hAnsiTheme="minorHAnsi" w:cstheme="minorHAnsi"/>
          <w:color w:val="0033A0"/>
          <w:sz w:val="22"/>
          <w:szCs w:val="22"/>
        </w:rPr>
        <w:t>s se préparant à l’exercice de cette profession sont tenus au secret professionnel dans les conditions et sous les réserves énoncées aux articles 226-13 et 226-14 du code pénal (article L411-3 du code de l’action sociale et des familles).</w:t>
      </w:r>
    </w:p>
    <w:p w:rsidR="00C8416F" w:rsidRPr="005C3F83" w:rsidRDefault="00C8416F" w:rsidP="00C8416F">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r w:rsidRPr="005C3F83">
        <w:rPr>
          <w:rFonts w:asciiTheme="minorHAnsi" w:hAnsiTheme="minorHAnsi" w:cstheme="minorHAnsi"/>
          <w:color w:val="0033A0"/>
          <w:sz w:val="22"/>
          <w:szCs w:val="22"/>
        </w:rPr>
        <w:t>Dans le cadre des missions qui lui sont confiées, l’assistant</w:t>
      </w:r>
      <w:r w:rsidR="00F42553">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accomplit des actes professionnels engageant sa responsabilité par ses choix et ses prises de décision qui tiennent compte de la loi et des politiques sociales, de l’intérêt des usagers, de la profession et de ses repères pratiques et théoriques construits au fil de l’histoire, de lui</w:t>
      </w:r>
      <w:r w:rsidR="001F0B1B">
        <w:rPr>
          <w:rFonts w:asciiTheme="minorHAnsi" w:hAnsiTheme="minorHAnsi" w:cstheme="minorHAnsi"/>
          <w:color w:val="0033A0"/>
          <w:sz w:val="22"/>
          <w:szCs w:val="22"/>
        </w:rPr>
        <w:t>/</w:t>
      </w:r>
      <w:r w:rsidR="00F42553">
        <w:rPr>
          <w:rFonts w:asciiTheme="minorHAnsi" w:hAnsiTheme="minorHAnsi" w:cstheme="minorHAnsi"/>
          <w:color w:val="0033A0"/>
          <w:sz w:val="22"/>
          <w:szCs w:val="22"/>
        </w:rPr>
        <w:t>elle</w:t>
      </w:r>
      <w:r w:rsidRPr="005C3F83">
        <w:rPr>
          <w:rFonts w:asciiTheme="minorHAnsi" w:hAnsiTheme="minorHAnsi" w:cstheme="minorHAnsi"/>
          <w:color w:val="0033A0"/>
          <w:sz w:val="22"/>
          <w:szCs w:val="22"/>
        </w:rPr>
        <w:t>-même en tant qu’individu et citoyen.</w:t>
      </w:r>
    </w:p>
    <w:p w:rsidR="00C8416F" w:rsidRPr="005C3F83" w:rsidRDefault="00C8416F" w:rsidP="00C8416F">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C8416F" w:rsidP="00C8416F">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Dans une démarche éthique et déontologique, </w:t>
      </w:r>
      <w:r w:rsidR="001F0B1B">
        <w:rPr>
          <w:rFonts w:asciiTheme="minorHAnsi" w:hAnsiTheme="minorHAnsi" w:cstheme="minorHAnsi"/>
          <w:color w:val="0033A0"/>
          <w:sz w:val="22"/>
          <w:szCs w:val="22"/>
        </w:rPr>
        <w:t>elle/il</w:t>
      </w:r>
      <w:r w:rsidRPr="005C3F83">
        <w:rPr>
          <w:rFonts w:asciiTheme="minorHAnsi" w:hAnsiTheme="minorHAnsi" w:cstheme="minorHAnsi"/>
          <w:color w:val="0033A0"/>
          <w:sz w:val="22"/>
          <w:szCs w:val="22"/>
        </w:rPr>
        <w:t xml:space="preserve"> contribue à créer les conditions pour que les personnes, les familles et les groupes avec lesquels </w:t>
      </w:r>
      <w:r w:rsidR="001F0B1B">
        <w:rPr>
          <w:rFonts w:asciiTheme="minorHAnsi" w:hAnsiTheme="minorHAnsi" w:cstheme="minorHAnsi"/>
          <w:color w:val="0033A0"/>
          <w:sz w:val="22"/>
          <w:szCs w:val="22"/>
        </w:rPr>
        <w:t>elle/il</w:t>
      </w:r>
      <w:r w:rsidRPr="005C3F83">
        <w:rPr>
          <w:rFonts w:asciiTheme="minorHAnsi" w:hAnsiTheme="minorHAnsi" w:cstheme="minorHAnsi"/>
          <w:color w:val="0033A0"/>
          <w:sz w:val="22"/>
          <w:szCs w:val="22"/>
        </w:rPr>
        <w:t xml:space="preserve"> travaille, aient les moyens d’être acteurs de leur développement et de renforcer les liens sociaux et les solidarités dans leurs lieux de vie. </w:t>
      </w:r>
    </w:p>
    <w:p w:rsidR="00C8416F" w:rsidRPr="005C3F83" w:rsidRDefault="00C8416F" w:rsidP="00C8416F">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p>
    <w:p w:rsidR="00C8416F" w:rsidRDefault="00C8416F"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215073" w:rsidRDefault="00215073"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215073" w:rsidRDefault="00215073"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215073" w:rsidRPr="005C3F83" w:rsidRDefault="00215073"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C8416F"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C8416F"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C8416F"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C8416F"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9D0B01" w:rsidRDefault="009D0B01"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1F0B1B" w:rsidP="00C8416F">
      <w:pPr>
        <w:pStyle w:val="Corpsdetexte21"/>
        <w:tabs>
          <w:tab w:val="left" w:pos="7938"/>
          <w:tab w:val="left" w:pos="8496"/>
          <w:tab w:val="left" w:pos="9204"/>
          <w:tab w:val="left" w:pos="9912"/>
          <w:tab w:val="left" w:pos="10620"/>
        </w:tabs>
        <w:rPr>
          <w:rFonts w:asciiTheme="minorHAnsi" w:hAnsiTheme="minorHAnsi" w:cstheme="minorHAnsi"/>
          <w:color w:val="0033A0"/>
          <w:sz w:val="22"/>
          <w:szCs w:val="22"/>
        </w:rPr>
      </w:pPr>
      <w:r>
        <w:rPr>
          <w:rFonts w:asciiTheme="minorHAnsi" w:hAnsiTheme="minorHAnsi" w:cstheme="minorHAnsi"/>
          <w:color w:val="0033A0"/>
          <w:sz w:val="22"/>
          <w:szCs w:val="22"/>
        </w:rPr>
        <w:t>Elle/il</w:t>
      </w:r>
      <w:r w:rsidR="00C8416F" w:rsidRPr="005C3F83">
        <w:rPr>
          <w:rFonts w:asciiTheme="minorHAnsi" w:hAnsiTheme="minorHAnsi" w:cstheme="minorHAnsi"/>
          <w:color w:val="0033A0"/>
          <w:sz w:val="22"/>
          <w:szCs w:val="22"/>
        </w:rPr>
        <w:t xml:space="preserve"> est force de propositions pour la conception des politiques sociales, les orientations générales et les missions développées par l’organisme qui l’emploie, ce qui l’amène à occuper des fonctions de nature différente pouvant nécessiter une spécialisation ou l’exercice de responsabilités particulières en conformité avec les finalités de sa profession.</w:t>
      </w:r>
    </w:p>
    <w:p w:rsidR="00C8416F" w:rsidRPr="005C3F83" w:rsidRDefault="00C8416F" w:rsidP="00C8416F">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C8416F" w:rsidP="00C8416F">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r w:rsidRPr="005C3F83">
        <w:rPr>
          <w:rFonts w:asciiTheme="minorHAnsi" w:hAnsiTheme="minorHAnsi" w:cstheme="minorHAnsi"/>
          <w:color w:val="0033A0"/>
          <w:sz w:val="22"/>
          <w:szCs w:val="22"/>
        </w:rPr>
        <w:t>L’assistant</w:t>
      </w:r>
      <w:r w:rsidR="00F42553">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à partir d’une analyse globale et multi-référentielle de la situation des personnes, familles ou groupes procède à l’élaboration d’un diagnostic social et d’un plan d’intervention conclu avec la participation des intéressés. </w:t>
      </w:r>
      <w:r w:rsidR="001F0B1B">
        <w:rPr>
          <w:rFonts w:asciiTheme="minorHAnsi" w:hAnsiTheme="minorHAnsi" w:cstheme="minorHAnsi"/>
          <w:color w:val="0033A0"/>
          <w:sz w:val="22"/>
          <w:szCs w:val="22"/>
        </w:rPr>
        <w:t>Elle/il</w:t>
      </w:r>
      <w:r w:rsidRPr="005C3F83">
        <w:rPr>
          <w:rFonts w:asciiTheme="minorHAnsi" w:hAnsiTheme="minorHAnsi" w:cstheme="minorHAnsi"/>
          <w:color w:val="0033A0"/>
          <w:sz w:val="22"/>
          <w:szCs w:val="22"/>
        </w:rPr>
        <w:t xml:space="preserve"> contribue aux actions de prévention, d’expertise ainsi qu’à la lutte contre les exclusions et au développement social en complémentarité avec d’autres intervenants. </w:t>
      </w:r>
      <w:r w:rsidR="001F0B1B">
        <w:rPr>
          <w:rFonts w:asciiTheme="minorHAnsi" w:hAnsiTheme="minorHAnsi" w:cstheme="minorHAnsi"/>
          <w:color w:val="0033A0"/>
          <w:sz w:val="22"/>
          <w:szCs w:val="22"/>
        </w:rPr>
        <w:t>Elle/il</w:t>
      </w:r>
      <w:r w:rsidRPr="005C3F83">
        <w:rPr>
          <w:rFonts w:asciiTheme="minorHAnsi" w:hAnsiTheme="minorHAnsi" w:cstheme="minorHAnsi"/>
          <w:color w:val="0033A0"/>
          <w:sz w:val="22"/>
          <w:szCs w:val="22"/>
        </w:rPr>
        <w:t xml:space="preserve"> initie, promeut, participe, pilote des actions collectives et de </w:t>
      </w:r>
      <w:r w:rsidR="00F42553">
        <w:rPr>
          <w:rFonts w:asciiTheme="minorHAnsi" w:hAnsiTheme="minorHAnsi" w:cstheme="minorHAnsi"/>
          <w:color w:val="0033A0"/>
          <w:sz w:val="22"/>
          <w:szCs w:val="22"/>
        </w:rPr>
        <w:t xml:space="preserve">groupes dans une dynamique </w:t>
      </w:r>
      <w:r w:rsidR="001F0B1B">
        <w:rPr>
          <w:rFonts w:asciiTheme="minorHAnsi" w:hAnsiTheme="minorHAnsi" w:cstheme="minorHAnsi"/>
          <w:color w:val="0033A0"/>
          <w:sz w:val="22"/>
          <w:szCs w:val="22"/>
        </w:rPr>
        <w:t>part</w:t>
      </w:r>
      <w:r w:rsidR="001F0B1B" w:rsidRPr="005C3F83">
        <w:rPr>
          <w:rFonts w:asciiTheme="minorHAnsi" w:hAnsiTheme="minorHAnsi" w:cstheme="minorHAnsi"/>
          <w:color w:val="0033A0"/>
          <w:sz w:val="22"/>
          <w:szCs w:val="22"/>
        </w:rPr>
        <w:t>enariale</w:t>
      </w:r>
      <w:r w:rsidRPr="005C3F83">
        <w:rPr>
          <w:rFonts w:asciiTheme="minorHAnsi" w:hAnsiTheme="minorHAnsi" w:cstheme="minorHAnsi"/>
          <w:color w:val="0033A0"/>
          <w:sz w:val="22"/>
          <w:szCs w:val="22"/>
        </w:rPr>
        <w:t xml:space="preserve"> et d’animation de réseau en favorisant l’implication des usagers.</w:t>
      </w:r>
    </w:p>
    <w:p w:rsidR="00C8416F" w:rsidRPr="005C3F83" w:rsidRDefault="00C8416F" w:rsidP="00C8416F">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En lien avec les établissements de formation, </w:t>
      </w:r>
      <w:r w:rsidR="001F0B1B">
        <w:rPr>
          <w:rFonts w:asciiTheme="minorHAnsi" w:hAnsiTheme="minorHAnsi" w:cstheme="minorHAnsi"/>
          <w:color w:val="0033A0"/>
          <w:sz w:val="22"/>
          <w:szCs w:val="22"/>
        </w:rPr>
        <w:t>elle/il</w:t>
      </w:r>
      <w:r w:rsidRPr="005C3F83">
        <w:rPr>
          <w:rFonts w:asciiTheme="minorHAnsi" w:hAnsiTheme="minorHAnsi" w:cstheme="minorHAnsi"/>
          <w:color w:val="0033A0"/>
          <w:sz w:val="22"/>
          <w:szCs w:val="22"/>
        </w:rPr>
        <w:t xml:space="preserve"> a également pour mission de transmettre son savoir professionnel par l’accueil de stagia</w:t>
      </w:r>
      <w:r w:rsidR="00F42553">
        <w:rPr>
          <w:rFonts w:asciiTheme="minorHAnsi" w:hAnsiTheme="minorHAnsi" w:cstheme="minorHAnsi"/>
          <w:color w:val="0033A0"/>
          <w:sz w:val="22"/>
          <w:szCs w:val="22"/>
        </w:rPr>
        <w:t>ires sur des sites qualifiants.</w:t>
      </w:r>
    </w:p>
    <w:p w:rsidR="00C8416F" w:rsidRPr="005C3F83" w:rsidRDefault="00C8416F" w:rsidP="00C8416F">
      <w:pPr>
        <w:jc w:val="both"/>
        <w:rPr>
          <w:rFonts w:asciiTheme="minorHAnsi" w:hAnsiTheme="minorHAnsi" w:cstheme="minorHAnsi"/>
          <w:color w:val="0033A0"/>
          <w:sz w:val="22"/>
          <w:szCs w:val="22"/>
        </w:rPr>
      </w:pPr>
    </w:p>
    <w:p w:rsidR="00C8416F" w:rsidRPr="00495030" w:rsidRDefault="00C8416F" w:rsidP="00C8416F">
      <w:pPr>
        <w:pStyle w:val="Dfaut"/>
        <w:jc w:val="both"/>
        <w:rPr>
          <w:rFonts w:asciiTheme="minorHAnsi" w:hAnsiTheme="minorHAnsi" w:cstheme="minorHAnsi"/>
          <w:b/>
          <w:color w:val="93328E"/>
          <w:sz w:val="22"/>
          <w:szCs w:val="22"/>
        </w:rPr>
      </w:pPr>
      <w:r w:rsidRPr="00495030">
        <w:rPr>
          <w:rFonts w:asciiTheme="minorHAnsi" w:hAnsiTheme="minorHAnsi" w:cstheme="minorHAnsi"/>
          <w:b/>
          <w:color w:val="93328E"/>
          <w:sz w:val="22"/>
          <w:szCs w:val="22"/>
        </w:rPr>
        <w:t>Présentation de la Formation :</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Le Décret n° 2004-533 du 11 juin 2004 relatif au diplôme d'Etat et à l'exercice de la profession d'assistant</w:t>
      </w:r>
      <w:r w:rsidR="00F42553">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définit celui en ces termes :</w:t>
      </w:r>
    </w:p>
    <w:p w:rsidR="00C8416F" w:rsidRPr="005C3F83" w:rsidRDefault="00F42553" w:rsidP="00C8416F">
      <w:pPr>
        <w:jc w:val="both"/>
        <w:rPr>
          <w:rFonts w:asciiTheme="minorHAnsi" w:hAnsiTheme="minorHAnsi" w:cstheme="minorHAnsi"/>
          <w:color w:val="0033A0"/>
          <w:sz w:val="22"/>
          <w:szCs w:val="22"/>
        </w:rPr>
      </w:pPr>
      <w:r>
        <w:rPr>
          <w:rFonts w:asciiTheme="minorHAnsi" w:hAnsiTheme="minorHAnsi" w:cstheme="minorHAnsi"/>
          <w:color w:val="0033A0"/>
          <w:sz w:val="22"/>
          <w:szCs w:val="22"/>
        </w:rPr>
        <w:t>« Le diplôme d'É</w:t>
      </w:r>
      <w:r w:rsidR="00C8416F" w:rsidRPr="005C3F83">
        <w:rPr>
          <w:rFonts w:asciiTheme="minorHAnsi" w:hAnsiTheme="minorHAnsi" w:cstheme="minorHAnsi"/>
          <w:color w:val="0033A0"/>
          <w:sz w:val="22"/>
          <w:szCs w:val="22"/>
        </w:rPr>
        <w:t>tat d'Assistant</w:t>
      </w:r>
      <w:r>
        <w:rPr>
          <w:rFonts w:asciiTheme="minorHAnsi" w:hAnsiTheme="minorHAnsi" w:cstheme="minorHAnsi"/>
          <w:color w:val="0033A0"/>
          <w:sz w:val="22"/>
          <w:szCs w:val="22"/>
        </w:rPr>
        <w:t>·e</w:t>
      </w:r>
      <w:r w:rsidR="00C8416F" w:rsidRPr="005C3F83">
        <w:rPr>
          <w:rFonts w:asciiTheme="minorHAnsi" w:hAnsiTheme="minorHAnsi" w:cstheme="minorHAnsi"/>
          <w:color w:val="0033A0"/>
          <w:sz w:val="22"/>
          <w:szCs w:val="22"/>
        </w:rPr>
        <w:t xml:space="preserve"> de Service Social atteste des compétences requises pour mener des interventions sociales, individuelles ou collectives, en vue d'améliorer par une approche globale et d'accompagnement social les conditions de vie des personnes et des familles.</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Il est structuré en 4 domaines de compétences</w:t>
      </w:r>
      <w:r>
        <w:rPr>
          <w:rFonts w:asciiTheme="minorHAnsi" w:hAnsiTheme="minorHAnsi" w:cstheme="minorHAnsi"/>
          <w:color w:val="0033A0"/>
          <w:sz w:val="22"/>
          <w:szCs w:val="22"/>
        </w:rPr>
        <w:t> :</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DC 1</w:t>
      </w:r>
      <w:r w:rsidRPr="005C3F83">
        <w:rPr>
          <w:rFonts w:asciiTheme="minorHAnsi" w:hAnsiTheme="minorHAnsi" w:cstheme="minorHAnsi"/>
          <w:color w:val="0033A0"/>
          <w:sz w:val="22"/>
          <w:szCs w:val="22"/>
        </w:rPr>
        <w:tab/>
        <w:t xml:space="preserve">- Intervention professionnelle en service social, </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DC 2</w:t>
      </w:r>
      <w:r w:rsidRPr="005C3F83">
        <w:rPr>
          <w:rFonts w:asciiTheme="minorHAnsi" w:hAnsiTheme="minorHAnsi" w:cstheme="minorHAnsi"/>
          <w:color w:val="0033A0"/>
          <w:sz w:val="22"/>
          <w:szCs w:val="22"/>
        </w:rPr>
        <w:tab/>
        <w:t xml:space="preserve">- </w:t>
      </w:r>
      <w:r>
        <w:rPr>
          <w:rFonts w:asciiTheme="minorHAnsi" w:hAnsiTheme="minorHAnsi" w:cstheme="minorHAnsi"/>
          <w:color w:val="0033A0"/>
          <w:sz w:val="22"/>
          <w:szCs w:val="22"/>
        </w:rPr>
        <w:t>Analyse des questions sociales et de l’intervention professionnelle en travail social</w:t>
      </w:r>
      <w:r w:rsidRPr="005C3F83">
        <w:rPr>
          <w:rFonts w:asciiTheme="minorHAnsi" w:hAnsiTheme="minorHAnsi" w:cstheme="minorHAnsi"/>
          <w:color w:val="0033A0"/>
          <w:sz w:val="22"/>
          <w:szCs w:val="22"/>
        </w:rPr>
        <w:t>,</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DC 3</w:t>
      </w:r>
      <w:r w:rsidRPr="005C3F83">
        <w:rPr>
          <w:rFonts w:asciiTheme="minorHAnsi" w:hAnsiTheme="minorHAnsi" w:cstheme="minorHAnsi"/>
          <w:color w:val="0033A0"/>
          <w:sz w:val="22"/>
          <w:szCs w:val="22"/>
        </w:rPr>
        <w:tab/>
      </w:r>
      <w:bookmarkStart w:id="0" w:name="OLE_LINK6"/>
      <w:r w:rsidRPr="005C3F83">
        <w:rPr>
          <w:rFonts w:asciiTheme="minorHAnsi" w:hAnsiTheme="minorHAnsi" w:cstheme="minorHAnsi"/>
          <w:color w:val="0033A0"/>
          <w:sz w:val="22"/>
          <w:szCs w:val="22"/>
        </w:rPr>
        <w:t>- Communication professionnelle dans le travail social</w:t>
      </w:r>
      <w:bookmarkEnd w:id="0"/>
      <w:r w:rsidRPr="005C3F83">
        <w:rPr>
          <w:rFonts w:asciiTheme="minorHAnsi" w:hAnsiTheme="minorHAnsi" w:cstheme="minorHAnsi"/>
          <w:color w:val="0033A0"/>
          <w:sz w:val="22"/>
          <w:szCs w:val="22"/>
        </w:rPr>
        <w:t>,</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DC 4</w:t>
      </w:r>
      <w:r w:rsidRPr="005C3F83">
        <w:rPr>
          <w:rFonts w:asciiTheme="minorHAnsi" w:hAnsiTheme="minorHAnsi" w:cstheme="minorHAnsi"/>
          <w:color w:val="0033A0"/>
          <w:sz w:val="22"/>
          <w:szCs w:val="22"/>
        </w:rPr>
        <w:tab/>
        <w:t xml:space="preserve">- </w:t>
      </w:r>
      <w:bookmarkStart w:id="1" w:name="OLE_LINK28"/>
      <w:r>
        <w:rPr>
          <w:rFonts w:asciiTheme="minorHAnsi" w:hAnsiTheme="minorHAnsi" w:cstheme="minorHAnsi"/>
          <w:color w:val="0033A0"/>
          <w:sz w:val="22"/>
          <w:szCs w:val="22"/>
        </w:rPr>
        <w:t>Dynamiques</w:t>
      </w:r>
      <w:r w:rsidRPr="005C3F83">
        <w:rPr>
          <w:rFonts w:asciiTheme="minorHAnsi" w:hAnsiTheme="minorHAnsi" w:cstheme="minorHAnsi"/>
          <w:color w:val="0033A0"/>
          <w:sz w:val="22"/>
          <w:szCs w:val="22"/>
        </w:rPr>
        <w:t xml:space="preserve"> interinstitutionnelles</w:t>
      </w:r>
      <w:bookmarkEnd w:id="1"/>
      <w:r>
        <w:rPr>
          <w:rFonts w:asciiTheme="minorHAnsi" w:hAnsiTheme="minorHAnsi" w:cstheme="minorHAnsi"/>
          <w:color w:val="0033A0"/>
          <w:sz w:val="22"/>
          <w:szCs w:val="22"/>
        </w:rPr>
        <w:t>, partenariats et réseaux.</w:t>
      </w:r>
    </w:p>
    <w:p w:rsidR="00C8416F" w:rsidRDefault="00C8416F" w:rsidP="00C8416F">
      <w:pPr>
        <w:jc w:val="both"/>
        <w:rPr>
          <w:rFonts w:asciiTheme="minorHAnsi" w:hAnsiTheme="minorHAnsi" w:cstheme="minorHAnsi"/>
          <w:color w:val="0033A0"/>
          <w:sz w:val="22"/>
          <w:szCs w:val="22"/>
        </w:rPr>
      </w:pPr>
    </w:p>
    <w:p w:rsidR="00C8416F" w:rsidRDefault="00C8416F" w:rsidP="00C8416F">
      <w:pPr>
        <w:jc w:val="both"/>
        <w:rPr>
          <w:rFonts w:asciiTheme="minorHAnsi" w:hAnsiTheme="minorHAnsi" w:cstheme="minorHAnsi"/>
          <w:color w:val="0033A0"/>
          <w:sz w:val="22"/>
          <w:szCs w:val="22"/>
        </w:rPr>
      </w:pPr>
      <w:r>
        <w:rPr>
          <w:rFonts w:asciiTheme="minorHAnsi" w:hAnsiTheme="minorHAnsi" w:cstheme="minorHAnsi"/>
          <w:color w:val="0033A0"/>
          <w:sz w:val="22"/>
          <w:szCs w:val="22"/>
        </w:rPr>
        <w:t xml:space="preserve">Il </w:t>
      </w:r>
      <w:r w:rsidRPr="005C3F83">
        <w:rPr>
          <w:rFonts w:asciiTheme="minorHAnsi" w:hAnsiTheme="minorHAnsi" w:cstheme="minorHAnsi"/>
          <w:color w:val="0033A0"/>
          <w:sz w:val="22"/>
          <w:szCs w:val="22"/>
        </w:rPr>
        <w:t>peut être obtenu, en tout ou partie, par la voie de l’examen à l’issue d’une formation, par la validation des acquis de l’expérience ou par la voie de l’apprentissage.</w:t>
      </w:r>
    </w:p>
    <w:p w:rsidR="00C8416F" w:rsidRPr="005C3F83" w:rsidRDefault="00C8416F" w:rsidP="00C8416F">
      <w:pPr>
        <w:jc w:val="both"/>
        <w:rPr>
          <w:rFonts w:asciiTheme="minorHAnsi" w:hAnsiTheme="minorHAnsi" w:cstheme="minorHAnsi"/>
          <w:color w:val="0033A0"/>
          <w:sz w:val="22"/>
          <w:szCs w:val="22"/>
        </w:rPr>
      </w:pPr>
      <w:r w:rsidRPr="00C87B72">
        <w:rPr>
          <w:rFonts w:asciiTheme="minorHAnsi" w:hAnsiTheme="minorHAnsi" w:cstheme="minorHAnsi"/>
          <w:color w:val="0033A0"/>
          <w:sz w:val="22"/>
          <w:szCs w:val="22"/>
        </w:rPr>
        <w:t xml:space="preserve">Il est délivré par la Direction régionale de l’économie, de l’emploi, du travail et des solidarités </w:t>
      </w:r>
      <w:r w:rsidRPr="005C3F83">
        <w:rPr>
          <w:rFonts w:asciiTheme="minorHAnsi" w:hAnsiTheme="minorHAnsi" w:cstheme="minorHAnsi"/>
          <w:color w:val="0033A0"/>
          <w:sz w:val="22"/>
          <w:szCs w:val="22"/>
        </w:rPr>
        <w:t>(</w:t>
      </w:r>
      <w:r>
        <w:rPr>
          <w:rFonts w:asciiTheme="minorHAnsi" w:hAnsiTheme="minorHAnsi" w:cstheme="minorHAnsi"/>
          <w:color w:val="0033A0"/>
          <w:sz w:val="22"/>
          <w:szCs w:val="22"/>
        </w:rPr>
        <w:t>DREETS</w:t>
      </w:r>
      <w:r w:rsidRPr="005C3F83">
        <w:rPr>
          <w:rFonts w:asciiTheme="minorHAnsi" w:hAnsiTheme="minorHAnsi" w:cstheme="minorHAnsi"/>
          <w:color w:val="0033A0"/>
          <w:sz w:val="22"/>
          <w:szCs w:val="22"/>
        </w:rPr>
        <w:t>).</w:t>
      </w:r>
    </w:p>
    <w:p w:rsidR="00C8416F"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La forma</w:t>
      </w:r>
      <w:r w:rsidR="00F42553">
        <w:rPr>
          <w:rFonts w:asciiTheme="minorHAnsi" w:hAnsiTheme="minorHAnsi" w:cstheme="minorHAnsi"/>
          <w:color w:val="0033A0"/>
          <w:sz w:val="22"/>
          <w:szCs w:val="22"/>
        </w:rPr>
        <w:t>tion préparatoire au diplôme d'É</w:t>
      </w:r>
      <w:r w:rsidRPr="005C3F83">
        <w:rPr>
          <w:rFonts w:asciiTheme="minorHAnsi" w:hAnsiTheme="minorHAnsi" w:cstheme="minorHAnsi"/>
          <w:color w:val="0033A0"/>
          <w:sz w:val="22"/>
          <w:szCs w:val="22"/>
        </w:rPr>
        <w:t>tat d'</w:t>
      </w:r>
      <w:r w:rsidR="00222DBF">
        <w:rPr>
          <w:rFonts w:asciiTheme="minorHAnsi" w:hAnsiTheme="minorHAnsi" w:cstheme="minorHAnsi"/>
          <w:color w:val="0033A0"/>
          <w:sz w:val="22"/>
          <w:szCs w:val="22"/>
        </w:rPr>
        <w:t>A</w:t>
      </w:r>
      <w:r w:rsidRPr="005C3F83">
        <w:rPr>
          <w:rFonts w:asciiTheme="minorHAnsi" w:hAnsiTheme="minorHAnsi" w:cstheme="minorHAnsi"/>
          <w:color w:val="0033A0"/>
          <w:sz w:val="22"/>
          <w:szCs w:val="22"/>
        </w:rPr>
        <w:t>ssistant</w:t>
      </w:r>
      <w:r w:rsidR="00F42553">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comprend un enseignement théorique et un enseignement pratique dispensé sous forme de stages.</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La durée et le contenu peuvent varier en fonction de l’expérience professionnelle et des diplô</w:t>
      </w:r>
      <w:r w:rsidR="00F42553">
        <w:rPr>
          <w:rFonts w:asciiTheme="minorHAnsi" w:hAnsiTheme="minorHAnsi" w:cstheme="minorHAnsi"/>
          <w:color w:val="0033A0"/>
          <w:sz w:val="22"/>
          <w:szCs w:val="22"/>
        </w:rPr>
        <w:t xml:space="preserve">mes possédés par les </w:t>
      </w:r>
      <w:r w:rsidR="00222DBF">
        <w:rPr>
          <w:rFonts w:asciiTheme="minorHAnsi" w:hAnsiTheme="minorHAnsi" w:cstheme="minorHAnsi"/>
          <w:color w:val="0033A0"/>
          <w:sz w:val="22"/>
          <w:szCs w:val="22"/>
        </w:rPr>
        <w:t>étudian</w:t>
      </w:r>
      <w:r w:rsidR="00F42553">
        <w:rPr>
          <w:rFonts w:asciiTheme="minorHAnsi" w:hAnsiTheme="minorHAnsi" w:cstheme="minorHAnsi"/>
          <w:color w:val="0033A0"/>
          <w:sz w:val="22"/>
          <w:szCs w:val="22"/>
        </w:rPr>
        <w:t>t</w:t>
      </w:r>
      <w:r w:rsidR="00222DBF">
        <w:rPr>
          <w:rFonts w:asciiTheme="minorHAnsi" w:hAnsiTheme="minorHAnsi" w:cstheme="minorHAnsi"/>
          <w:color w:val="0033A0"/>
          <w:sz w:val="22"/>
          <w:szCs w:val="22"/>
        </w:rPr>
        <w:t>·e·</w:t>
      </w:r>
      <w:r w:rsidR="00F42553">
        <w:rPr>
          <w:rFonts w:asciiTheme="minorHAnsi" w:hAnsiTheme="minorHAnsi" w:cstheme="minorHAnsi"/>
          <w:color w:val="0033A0"/>
          <w:sz w:val="22"/>
          <w:szCs w:val="22"/>
        </w:rPr>
        <w:t>s</w:t>
      </w:r>
      <w:r w:rsidRPr="005C3F83">
        <w:rPr>
          <w:rFonts w:asciiTheme="minorHAnsi" w:hAnsiTheme="minorHAnsi" w:cstheme="minorHAnsi"/>
          <w:color w:val="0033A0"/>
          <w:sz w:val="22"/>
          <w:szCs w:val="22"/>
        </w:rPr>
        <w:t>.</w:t>
      </w:r>
    </w:p>
    <w:p w:rsidR="00C8416F" w:rsidRPr="005C3F83" w:rsidRDefault="00C8416F" w:rsidP="00C8416F">
      <w:pPr>
        <w:jc w:val="both"/>
        <w:rPr>
          <w:rFonts w:asciiTheme="minorHAnsi" w:hAnsiTheme="minorHAnsi" w:cstheme="minorHAnsi"/>
          <w:color w:val="0033A0"/>
          <w:sz w:val="22"/>
          <w:szCs w:val="22"/>
        </w:rPr>
      </w:pPr>
    </w:p>
    <w:p w:rsidR="00C8416F" w:rsidRPr="00495030" w:rsidRDefault="00C8416F" w:rsidP="00C8416F">
      <w:pPr>
        <w:pStyle w:val="Dfaut"/>
        <w:jc w:val="both"/>
        <w:rPr>
          <w:rFonts w:asciiTheme="minorHAnsi" w:hAnsiTheme="minorHAnsi" w:cstheme="minorHAnsi"/>
          <w:b/>
          <w:color w:val="93328E"/>
          <w:sz w:val="22"/>
          <w:szCs w:val="22"/>
        </w:rPr>
      </w:pPr>
      <w:r w:rsidRPr="00495030">
        <w:rPr>
          <w:rFonts w:asciiTheme="minorHAnsi" w:hAnsiTheme="minorHAnsi" w:cstheme="minorHAnsi"/>
          <w:b/>
          <w:color w:val="93328E"/>
          <w:sz w:val="22"/>
          <w:szCs w:val="22"/>
        </w:rPr>
        <w:t>Le parcours complet :</w:t>
      </w:r>
    </w:p>
    <w:p w:rsidR="00C8416F" w:rsidRPr="005C3F83" w:rsidRDefault="00222DBF" w:rsidP="00C8416F">
      <w:pPr>
        <w:jc w:val="both"/>
        <w:rPr>
          <w:rFonts w:asciiTheme="minorHAnsi" w:hAnsiTheme="minorHAnsi" w:cstheme="minorHAnsi"/>
          <w:color w:val="0033A0"/>
          <w:sz w:val="22"/>
          <w:szCs w:val="22"/>
        </w:rPr>
      </w:pPr>
      <w:r>
        <w:rPr>
          <w:rFonts w:asciiTheme="minorHAnsi" w:hAnsiTheme="minorHAnsi" w:cstheme="minorHAnsi"/>
          <w:color w:val="0033A0"/>
          <w:sz w:val="22"/>
          <w:szCs w:val="22"/>
        </w:rPr>
        <w:t>La formation d'A</w:t>
      </w:r>
      <w:r w:rsidR="00C8416F" w:rsidRPr="005C3F83">
        <w:rPr>
          <w:rFonts w:asciiTheme="minorHAnsi" w:hAnsiTheme="minorHAnsi" w:cstheme="minorHAnsi"/>
          <w:color w:val="0033A0"/>
          <w:sz w:val="22"/>
          <w:szCs w:val="22"/>
        </w:rPr>
        <w:t>ssistant</w:t>
      </w:r>
      <w:r w:rsidR="00F42553">
        <w:rPr>
          <w:rFonts w:asciiTheme="minorHAnsi" w:hAnsiTheme="minorHAnsi" w:cstheme="minorHAnsi"/>
          <w:color w:val="0033A0"/>
          <w:sz w:val="22"/>
          <w:szCs w:val="22"/>
        </w:rPr>
        <w:t>·</w:t>
      </w:r>
      <w:r w:rsidR="00C8416F">
        <w:rPr>
          <w:rFonts w:asciiTheme="minorHAnsi" w:hAnsiTheme="minorHAnsi" w:cstheme="minorHAnsi"/>
          <w:color w:val="0033A0"/>
          <w:sz w:val="22"/>
          <w:szCs w:val="22"/>
        </w:rPr>
        <w:t>e</w:t>
      </w:r>
      <w:r w:rsidR="00C8416F" w:rsidRPr="005C3F83">
        <w:rPr>
          <w:rFonts w:asciiTheme="minorHAnsi" w:hAnsiTheme="minorHAnsi" w:cstheme="minorHAnsi"/>
          <w:color w:val="0033A0"/>
          <w:sz w:val="22"/>
          <w:szCs w:val="22"/>
        </w:rPr>
        <w:t xml:space="preserve"> de service social est une formation professionnelle qui se déroule en alternance sur une durée de 3 ans. Elle comprend une formation théorique de 1740 heures en centre de formation et 1680 heures de stage.</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Elle se décline en 4 domaines de formation :</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DF 1</w:t>
      </w:r>
      <w:r>
        <w:rPr>
          <w:rFonts w:asciiTheme="minorHAnsi" w:hAnsiTheme="minorHAnsi" w:cstheme="minorHAnsi"/>
          <w:color w:val="0033A0"/>
          <w:sz w:val="22"/>
          <w:szCs w:val="22"/>
        </w:rPr>
        <w:tab/>
      </w:r>
      <w:r w:rsidRPr="005C3F83">
        <w:rPr>
          <w:rFonts w:asciiTheme="minorHAnsi" w:hAnsiTheme="minorHAnsi" w:cstheme="minorHAnsi"/>
          <w:color w:val="0033A0"/>
          <w:sz w:val="22"/>
          <w:szCs w:val="22"/>
        </w:rPr>
        <w:t>- Intervention professionnelle en service social : 622 heures,</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DF 2</w:t>
      </w:r>
      <w:r>
        <w:rPr>
          <w:rFonts w:asciiTheme="minorHAnsi" w:hAnsiTheme="minorHAnsi" w:cstheme="minorHAnsi"/>
          <w:color w:val="0033A0"/>
          <w:sz w:val="22"/>
          <w:szCs w:val="22"/>
        </w:rPr>
        <w:tab/>
      </w:r>
      <w:r w:rsidRPr="005C3F83">
        <w:rPr>
          <w:rFonts w:asciiTheme="minorHAnsi" w:hAnsiTheme="minorHAnsi" w:cstheme="minorHAnsi"/>
          <w:color w:val="0033A0"/>
          <w:sz w:val="22"/>
          <w:szCs w:val="22"/>
        </w:rPr>
        <w:t xml:space="preserve">- Expertise sociale : </w:t>
      </w:r>
      <w:r>
        <w:rPr>
          <w:rFonts w:asciiTheme="minorHAnsi" w:hAnsiTheme="minorHAnsi" w:cstheme="minorHAnsi"/>
          <w:color w:val="0033A0"/>
          <w:sz w:val="22"/>
          <w:szCs w:val="22"/>
        </w:rPr>
        <w:t>574</w:t>
      </w:r>
      <w:r w:rsidRPr="005C3F83">
        <w:rPr>
          <w:rFonts w:asciiTheme="minorHAnsi" w:hAnsiTheme="minorHAnsi" w:cstheme="minorHAnsi"/>
          <w:color w:val="0033A0"/>
          <w:sz w:val="22"/>
          <w:szCs w:val="22"/>
        </w:rPr>
        <w:t xml:space="preserve"> heures,</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DF 3</w:t>
      </w:r>
      <w:r>
        <w:rPr>
          <w:rFonts w:asciiTheme="minorHAnsi" w:hAnsiTheme="minorHAnsi" w:cstheme="minorHAnsi"/>
          <w:color w:val="0033A0"/>
          <w:sz w:val="22"/>
          <w:szCs w:val="22"/>
        </w:rPr>
        <w:tab/>
      </w:r>
      <w:r w:rsidRPr="005C3F83">
        <w:rPr>
          <w:rFonts w:asciiTheme="minorHAnsi" w:hAnsiTheme="minorHAnsi" w:cstheme="minorHAnsi"/>
          <w:color w:val="0033A0"/>
          <w:sz w:val="22"/>
          <w:szCs w:val="22"/>
        </w:rPr>
        <w:t>- Communication professionnelle dans le travail social : 248 heures,</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DF 4</w:t>
      </w:r>
      <w:r>
        <w:rPr>
          <w:rFonts w:asciiTheme="minorHAnsi" w:hAnsiTheme="minorHAnsi" w:cstheme="minorHAnsi"/>
          <w:color w:val="0033A0"/>
          <w:sz w:val="22"/>
          <w:szCs w:val="22"/>
        </w:rPr>
        <w:tab/>
      </w:r>
      <w:r w:rsidRPr="005C3F83">
        <w:rPr>
          <w:rFonts w:asciiTheme="minorHAnsi" w:hAnsiTheme="minorHAnsi" w:cstheme="minorHAnsi"/>
          <w:color w:val="0033A0"/>
          <w:sz w:val="22"/>
          <w:szCs w:val="22"/>
        </w:rPr>
        <w:t>- Implication dans les dynamiques partenariales : 268 heures.</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p>
    <w:p w:rsidR="00C8416F" w:rsidRDefault="00C8416F" w:rsidP="00C8416F">
      <w:pPr>
        <w:jc w:val="both"/>
        <w:rPr>
          <w:rFonts w:asciiTheme="minorHAnsi" w:hAnsiTheme="minorHAnsi" w:cstheme="minorHAnsi"/>
          <w:color w:val="0033A0"/>
          <w:sz w:val="22"/>
          <w:szCs w:val="22"/>
        </w:rPr>
      </w:pPr>
    </w:p>
    <w:p w:rsidR="00C8416F"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p>
    <w:p w:rsidR="00C8416F" w:rsidRDefault="00C8416F" w:rsidP="00C8416F">
      <w:pPr>
        <w:jc w:val="both"/>
        <w:rPr>
          <w:rFonts w:asciiTheme="minorHAnsi" w:hAnsiTheme="minorHAnsi" w:cstheme="minorHAnsi"/>
          <w:color w:val="0033A0"/>
          <w:sz w:val="22"/>
          <w:szCs w:val="22"/>
        </w:rPr>
      </w:pPr>
    </w:p>
    <w:p w:rsidR="001F0B1B" w:rsidRPr="005C3F83" w:rsidRDefault="001F0B1B"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Les objectifs inscrits dans chaque Domaine de Formation (DF) sont les suivants : le développement de compétences attendues dans le domaine de compétence (DC) correspondant et la préparation aux épreuves de certification.</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L'enseignement théorique comprend également :</w:t>
      </w:r>
    </w:p>
    <w:p w:rsidR="00C8416F" w:rsidRPr="005C3F83" w:rsidRDefault="00F42553" w:rsidP="00C8416F">
      <w:pPr>
        <w:pStyle w:val="Paragraphedeliste"/>
        <w:numPr>
          <w:ilvl w:val="0"/>
          <w:numId w:val="1"/>
        </w:numPr>
        <w:jc w:val="both"/>
        <w:rPr>
          <w:rFonts w:asciiTheme="minorHAnsi" w:hAnsiTheme="minorHAnsi" w:cstheme="minorHAnsi"/>
          <w:color w:val="0033A0"/>
          <w:sz w:val="22"/>
          <w:szCs w:val="22"/>
        </w:rPr>
      </w:pPr>
      <w:r>
        <w:rPr>
          <w:rFonts w:asciiTheme="minorHAnsi" w:hAnsiTheme="minorHAnsi" w:cstheme="minorHAnsi"/>
          <w:color w:val="0033A0"/>
          <w:sz w:val="22"/>
          <w:szCs w:val="22"/>
        </w:rPr>
        <w:t>·</w:t>
      </w:r>
      <w:r w:rsidR="00C8416F" w:rsidRPr="005C3F83">
        <w:rPr>
          <w:rFonts w:asciiTheme="minorHAnsi" w:hAnsiTheme="minorHAnsi" w:cstheme="minorHAnsi"/>
          <w:color w:val="0033A0"/>
          <w:sz w:val="22"/>
          <w:szCs w:val="22"/>
        </w:rPr>
        <w:t>200 heures d’approfondissement organisées sous forme de journées ou semaines thématiques tenant compte de problématiques spécifiques,</w:t>
      </w:r>
    </w:p>
    <w:p w:rsidR="00C8416F" w:rsidRPr="005C3F83" w:rsidRDefault="00C8416F" w:rsidP="00C8416F">
      <w:pPr>
        <w:pStyle w:val="Paragraphedeliste"/>
        <w:numPr>
          <w:ilvl w:val="0"/>
          <w:numId w:val="1"/>
        </w:num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200 heures destinées à la préparation à la certification qui correspondent à des temps de préparation théorique et prat</w:t>
      </w:r>
      <w:r w:rsidR="00F42553">
        <w:rPr>
          <w:rFonts w:asciiTheme="minorHAnsi" w:hAnsiTheme="minorHAnsi" w:cstheme="minorHAnsi"/>
          <w:color w:val="0033A0"/>
          <w:sz w:val="22"/>
          <w:szCs w:val="22"/>
        </w:rPr>
        <w:t>ique aux épreuves du diplôme d'É</w:t>
      </w:r>
      <w:r w:rsidRPr="005C3F83">
        <w:rPr>
          <w:rFonts w:asciiTheme="minorHAnsi" w:hAnsiTheme="minorHAnsi" w:cstheme="minorHAnsi"/>
          <w:color w:val="0033A0"/>
          <w:sz w:val="22"/>
          <w:szCs w:val="22"/>
        </w:rPr>
        <w:t>tat d’assistant</w:t>
      </w:r>
      <w:r w:rsidR="00F42553">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w:t>
      </w:r>
      <w:r>
        <w:rPr>
          <w:rFonts w:asciiTheme="minorHAnsi" w:hAnsiTheme="minorHAnsi" w:cstheme="minorHAnsi"/>
          <w:color w:val="0033A0"/>
          <w:sz w:val="22"/>
          <w:szCs w:val="22"/>
        </w:rPr>
        <w:t>.</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Quatre stages de formation se succèdent sur les trois années en alternance avec des périodes de formation en centre. Les différents stages visant également à constituer un socle d’acquis fondamentaux à travers les quatre Domaines de Compétences.</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Style w:val="Titredulivre1"/>
          <w:rFonts w:asciiTheme="minorHAnsi" w:hAnsiTheme="minorHAnsi" w:cstheme="minorHAnsi"/>
          <w:b w:val="0"/>
          <w:iCs/>
          <w:smallCaps w:val="0"/>
          <w:color w:val="0033A0"/>
          <w:sz w:val="22"/>
          <w:szCs w:val="22"/>
        </w:rPr>
      </w:pPr>
      <w:r w:rsidRPr="005C3F83">
        <w:rPr>
          <w:rStyle w:val="Emphaseintense1"/>
          <w:rFonts w:asciiTheme="minorHAnsi" w:hAnsiTheme="minorHAnsi" w:cstheme="minorHAnsi"/>
          <w:color w:val="0033A0"/>
          <w:sz w:val="22"/>
          <w:szCs w:val="22"/>
        </w:rPr>
        <w:t>L’attribution des ECTS (</w:t>
      </w:r>
      <w:r w:rsidRPr="005C3F83">
        <w:rPr>
          <w:rStyle w:val="Accentuation"/>
          <w:rFonts w:asciiTheme="minorHAnsi" w:hAnsiTheme="minorHAnsi" w:cstheme="minorHAnsi"/>
          <w:color w:val="0033A0"/>
          <w:sz w:val="22"/>
          <w:szCs w:val="22"/>
        </w:rPr>
        <w:t>European Credits Transfer System) :</w:t>
      </w:r>
    </w:p>
    <w:p w:rsidR="00C8416F" w:rsidRPr="005C3F83" w:rsidRDefault="00222DBF" w:rsidP="00C8416F">
      <w:pPr>
        <w:pStyle w:val="Moncorps"/>
        <w:spacing w:line="240" w:lineRule="auto"/>
        <w:rPr>
          <w:rFonts w:asciiTheme="minorHAnsi" w:hAnsiTheme="minorHAnsi" w:cstheme="minorHAnsi"/>
          <w:color w:val="0033A0"/>
          <w:sz w:val="22"/>
          <w:szCs w:val="22"/>
        </w:rPr>
      </w:pPr>
      <w:r>
        <w:rPr>
          <w:rFonts w:asciiTheme="minorHAnsi" w:hAnsiTheme="minorHAnsi" w:cstheme="minorHAnsi"/>
          <w:color w:val="0033A0"/>
          <w:sz w:val="22"/>
          <w:szCs w:val="22"/>
        </w:rPr>
        <w:t>La formation d’A</w:t>
      </w:r>
      <w:r w:rsidR="00C8416F" w:rsidRPr="005C3F83">
        <w:rPr>
          <w:rFonts w:asciiTheme="minorHAnsi" w:hAnsiTheme="minorHAnsi" w:cstheme="minorHAnsi"/>
          <w:color w:val="0033A0"/>
          <w:sz w:val="22"/>
          <w:szCs w:val="22"/>
        </w:rPr>
        <w:t>ssistant</w:t>
      </w:r>
      <w:r w:rsidR="00F42553">
        <w:rPr>
          <w:rFonts w:ascii="Calibri" w:hAnsi="Calibri" w:cs="Calibri"/>
          <w:color w:val="0033A0"/>
          <w:sz w:val="22"/>
          <w:szCs w:val="22"/>
        </w:rPr>
        <w:t>·</w:t>
      </w:r>
      <w:r w:rsidR="00C8416F">
        <w:rPr>
          <w:rFonts w:asciiTheme="minorHAnsi" w:hAnsiTheme="minorHAnsi" w:cstheme="minorHAnsi"/>
          <w:color w:val="0033A0"/>
          <w:sz w:val="22"/>
          <w:szCs w:val="22"/>
        </w:rPr>
        <w:t>e</w:t>
      </w:r>
      <w:r w:rsidR="00C8416F" w:rsidRPr="005C3F83">
        <w:rPr>
          <w:rFonts w:asciiTheme="minorHAnsi" w:hAnsiTheme="minorHAnsi" w:cstheme="minorHAnsi"/>
          <w:color w:val="0033A0"/>
          <w:sz w:val="22"/>
          <w:szCs w:val="22"/>
        </w:rPr>
        <w:t xml:space="preserve"> de service social est évaluée à 180 ECTS, se répartissant en 60 ECTS pour chacune des 3 années de formation. Un crédit ECTS est une valeur numérique qui correspond à un volume de travail que l’étudiant</w:t>
      </w:r>
      <w:r w:rsidR="00F42553">
        <w:rPr>
          <w:rFonts w:asciiTheme="minorHAnsi" w:hAnsiTheme="minorHAnsi" w:cstheme="minorHAnsi" w:hint="eastAsia"/>
          <w:color w:val="0033A0"/>
          <w:sz w:val="22"/>
          <w:szCs w:val="22"/>
        </w:rPr>
        <w:t>·</w:t>
      </w:r>
      <w:r w:rsidR="00C8416F">
        <w:rPr>
          <w:rFonts w:asciiTheme="minorHAnsi" w:hAnsiTheme="minorHAnsi" w:cstheme="minorHAnsi"/>
          <w:color w:val="0033A0"/>
          <w:sz w:val="22"/>
          <w:szCs w:val="22"/>
        </w:rPr>
        <w:t>e</w:t>
      </w:r>
      <w:r w:rsidR="00C8416F" w:rsidRPr="005C3F83">
        <w:rPr>
          <w:rFonts w:asciiTheme="minorHAnsi" w:hAnsiTheme="minorHAnsi" w:cstheme="minorHAnsi"/>
          <w:color w:val="0033A0"/>
          <w:sz w:val="22"/>
          <w:szCs w:val="22"/>
        </w:rPr>
        <w:t xml:space="preserve"> est supposé produire pour atteindre les objectifs fixés dans chacune des unités d’enseignement (Environ 28 heures/crédit).</w:t>
      </w:r>
    </w:p>
    <w:p w:rsidR="00C8416F" w:rsidRPr="005C3F83" w:rsidRDefault="00C8416F" w:rsidP="00C8416F">
      <w:pPr>
        <w:pStyle w:val="Moncorps"/>
        <w:spacing w:line="240" w:lineRule="auto"/>
        <w:rPr>
          <w:rFonts w:asciiTheme="minorHAnsi" w:hAnsiTheme="minorHAnsi" w:cstheme="minorHAnsi"/>
          <w:color w:val="0033A0"/>
          <w:sz w:val="22"/>
          <w:szCs w:val="22"/>
        </w:rPr>
      </w:pPr>
      <w:r w:rsidRPr="005C3F83">
        <w:rPr>
          <w:rFonts w:asciiTheme="minorHAnsi" w:hAnsiTheme="minorHAnsi" w:cstheme="minorHAnsi"/>
          <w:color w:val="0033A0"/>
          <w:sz w:val="22"/>
          <w:szCs w:val="22"/>
        </w:rPr>
        <w:t>A l’IRTS Hauts-de-France, les crédits sont délivrés à l’étudiant</w:t>
      </w:r>
      <w:r w:rsidR="00F42553">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par la Commission Pédagogique de Parcours qui statue à l’issue de chaque semestre. La délivrance des crédits se réalise, pour chaque module, par la validation de celui-ci. Ces validations se réalisent selon des modalités d’évaluation diversifiées : contrôle de connaissance, écrit individuel, dossier collectif, exposé, attestation de participation avec émargement…</w:t>
      </w:r>
    </w:p>
    <w:p w:rsidR="00E73E7B" w:rsidRPr="00E73E7B" w:rsidRDefault="00E73E7B" w:rsidP="00E73E7B">
      <w:pPr>
        <w:pStyle w:val="Moncorps"/>
        <w:spacing w:line="240" w:lineRule="auto"/>
        <w:rPr>
          <w:rFonts w:asciiTheme="minorHAnsi" w:hAnsiTheme="minorHAnsi" w:cstheme="minorHAnsi"/>
          <w:color w:val="0033A0"/>
          <w:sz w:val="22"/>
          <w:szCs w:val="22"/>
        </w:rPr>
      </w:pPr>
      <w:r w:rsidRPr="00E73E7B">
        <w:rPr>
          <w:rFonts w:asciiTheme="minorHAnsi" w:hAnsiTheme="minorHAnsi" w:cstheme="minorHAnsi"/>
          <w:color w:val="0033A0"/>
          <w:sz w:val="22"/>
          <w:szCs w:val="22"/>
        </w:rPr>
        <w:t xml:space="preserve">Le principe de rattrapage, lorsqu’il est prévu par le cadre réglementaire et mis en œuvre par l’IRTS HDF, permet </w:t>
      </w:r>
      <w:r w:rsidR="001F0B1B">
        <w:rPr>
          <w:rFonts w:asciiTheme="minorHAnsi" w:hAnsiTheme="minorHAnsi" w:cstheme="minorHAnsi"/>
          <w:color w:val="0033A0"/>
          <w:sz w:val="22"/>
          <w:szCs w:val="22"/>
        </w:rPr>
        <w:t>à l’étudiant·e</w:t>
      </w:r>
      <w:r w:rsidRPr="00E73E7B">
        <w:rPr>
          <w:rFonts w:asciiTheme="minorHAnsi" w:hAnsiTheme="minorHAnsi" w:cstheme="minorHAnsi"/>
          <w:color w:val="0033A0"/>
          <w:sz w:val="22"/>
          <w:szCs w:val="22"/>
        </w:rPr>
        <w:t xml:space="preserve"> n’ayant pas validé une épreuve de contrôle continu ou de certification de se présenter à une seconde épreuve.</w:t>
      </w:r>
    </w:p>
    <w:p w:rsidR="00E73E7B" w:rsidRPr="00E73E7B" w:rsidRDefault="00E73E7B" w:rsidP="00E73E7B">
      <w:pPr>
        <w:pStyle w:val="Moncorps"/>
        <w:spacing w:line="240" w:lineRule="auto"/>
        <w:rPr>
          <w:rFonts w:asciiTheme="minorHAnsi" w:hAnsiTheme="minorHAnsi" w:cstheme="minorHAnsi"/>
          <w:color w:val="0033A0"/>
          <w:sz w:val="22"/>
          <w:szCs w:val="22"/>
        </w:rPr>
      </w:pPr>
      <w:r w:rsidRPr="00E73E7B">
        <w:rPr>
          <w:rFonts w:asciiTheme="minorHAnsi" w:hAnsiTheme="minorHAnsi" w:cstheme="minorHAnsi"/>
          <w:color w:val="0033A0"/>
          <w:sz w:val="22"/>
          <w:szCs w:val="22"/>
        </w:rPr>
        <w:t>Il est également conditionné au calendrier de formation, au calendrier de certification, et au calendrier des</w:t>
      </w:r>
      <w:r>
        <w:rPr>
          <w:rFonts w:asciiTheme="minorHAnsi" w:hAnsiTheme="minorHAnsi" w:cstheme="minorHAnsi"/>
          <w:color w:val="0033A0"/>
          <w:sz w:val="22"/>
          <w:szCs w:val="22"/>
        </w:rPr>
        <w:t xml:space="preserve"> épreuves finales du Diplôme d’É</w:t>
      </w:r>
      <w:r w:rsidRPr="00E73E7B">
        <w:rPr>
          <w:rFonts w:asciiTheme="minorHAnsi" w:hAnsiTheme="minorHAnsi" w:cstheme="minorHAnsi"/>
          <w:color w:val="0033A0"/>
          <w:sz w:val="22"/>
          <w:szCs w:val="22"/>
        </w:rPr>
        <w:t xml:space="preserve">tat ou Certificat. Dans le cas où l’échéance ne serait pas suffisante pour mettre en place un nouveau protocole de certification, l’IRTS HDF ne saurait être tenu responsable de cette impossibilité. </w:t>
      </w:r>
    </w:p>
    <w:p w:rsidR="00E73E7B" w:rsidRPr="005C3F83" w:rsidRDefault="00E73E7B" w:rsidP="00C8416F">
      <w:pPr>
        <w:pStyle w:val="Moncorps"/>
        <w:spacing w:line="240" w:lineRule="auto"/>
        <w:rPr>
          <w:rFonts w:asciiTheme="minorHAnsi" w:hAnsiTheme="minorHAnsi" w:cstheme="minorHAnsi"/>
          <w:color w:val="0033A0"/>
          <w:sz w:val="22"/>
          <w:szCs w:val="22"/>
        </w:rPr>
      </w:pPr>
    </w:p>
    <w:p w:rsidR="00C8416F" w:rsidRPr="005C3F83" w:rsidRDefault="00C8416F" w:rsidP="00C8416F">
      <w:pPr>
        <w:pStyle w:val="Moncorps"/>
        <w:spacing w:line="240" w:lineRule="auto"/>
        <w:rPr>
          <w:rFonts w:asciiTheme="minorHAnsi" w:hAnsiTheme="minorHAnsi" w:cstheme="minorHAnsi"/>
          <w:color w:val="0033A0"/>
          <w:sz w:val="22"/>
          <w:szCs w:val="22"/>
        </w:rPr>
      </w:pPr>
      <w:r w:rsidRPr="005C3F83">
        <w:rPr>
          <w:rFonts w:asciiTheme="minorHAnsi" w:hAnsiTheme="minorHAnsi" w:cstheme="minorHAnsi"/>
          <w:color w:val="0033A0"/>
          <w:sz w:val="22"/>
          <w:szCs w:val="22"/>
        </w:rPr>
        <w:t>L’étudiant</w:t>
      </w:r>
      <w:r w:rsidR="00F42553">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reçoit, à l’issue de la Commission Pédagogique de Parcours, une attestation nominative indiquant la validation ou non de son semestre.</w:t>
      </w:r>
    </w:p>
    <w:p w:rsidR="00C8416F" w:rsidRPr="005C3F83" w:rsidRDefault="00C8416F" w:rsidP="00C8416F">
      <w:pPr>
        <w:pStyle w:val="Corpsdetexte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C8416F" w:rsidP="00C8416F">
      <w:pPr>
        <w:pStyle w:val="Moncorps"/>
        <w:spacing w:line="240" w:lineRule="auto"/>
        <w:rPr>
          <w:rFonts w:asciiTheme="minorHAnsi" w:hAnsiTheme="minorHAnsi" w:cstheme="minorHAnsi"/>
          <w:color w:val="0033A0"/>
          <w:sz w:val="22"/>
          <w:szCs w:val="22"/>
        </w:rPr>
      </w:pPr>
      <w:r w:rsidRPr="005C3F83">
        <w:rPr>
          <w:rFonts w:asciiTheme="minorHAnsi" w:hAnsiTheme="minorHAnsi" w:cstheme="minorHAnsi"/>
          <w:color w:val="0033A0"/>
          <w:sz w:val="22"/>
          <w:szCs w:val="22"/>
        </w:rPr>
        <w:t>Conformément à l’arrêté du 25 août 2011 modifiant l’arrêté du 29 juin 2004 relatif au diplôme d’Etat d’Assistant</w:t>
      </w:r>
      <w:r w:rsidR="00F42553">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A97C31">
        <w:t xml:space="preserve"> </w:t>
      </w:r>
      <w:r w:rsidRPr="005C3F83">
        <w:rPr>
          <w:rFonts w:asciiTheme="minorHAnsi" w:hAnsiTheme="minorHAnsi" w:cstheme="minorHAnsi"/>
          <w:color w:val="0033A0"/>
          <w:sz w:val="22"/>
          <w:szCs w:val="22"/>
        </w:rPr>
        <w:t>de Service Social portant sur la mise en crédits de la formation, l’IRTS délivrera à chaque étudiant</w:t>
      </w:r>
      <w:r w:rsidR="00F42553">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5C3F83">
        <w:rPr>
          <w:rFonts w:asciiTheme="minorHAnsi" w:hAnsiTheme="minorHAnsi" w:cstheme="minorHAnsi"/>
          <w:color w:val="0033A0"/>
          <w:sz w:val="22"/>
          <w:szCs w:val="22"/>
        </w:rPr>
        <w:t> :</w:t>
      </w:r>
    </w:p>
    <w:p w:rsidR="00C8416F" w:rsidRPr="005C3F83" w:rsidRDefault="00C8416F" w:rsidP="00C8416F">
      <w:pPr>
        <w:pStyle w:val="Moncorps"/>
        <w:spacing w:line="240" w:lineRule="auto"/>
        <w:rPr>
          <w:rFonts w:asciiTheme="minorHAnsi" w:hAnsiTheme="minorHAnsi" w:cstheme="minorHAnsi"/>
          <w:color w:val="0033A0"/>
          <w:sz w:val="22"/>
          <w:szCs w:val="22"/>
        </w:rPr>
      </w:pPr>
      <w:r w:rsidRPr="005C3F83">
        <w:rPr>
          <w:rFonts w:asciiTheme="minorHAnsi" w:hAnsiTheme="minorHAnsi" w:cstheme="minorHAnsi"/>
          <w:color w:val="0033A0"/>
          <w:sz w:val="22"/>
          <w:szCs w:val="22"/>
        </w:rPr>
        <w:t>L’attestation descriptive du parcours suivi mentionnant les crédits correspondant aux modules validés. Cette attestation est conforme à l’annexe VI de l’arrêté du 25 août 2011.</w:t>
      </w:r>
    </w:p>
    <w:p w:rsidR="00C8416F" w:rsidRPr="005C3F83" w:rsidRDefault="00C8416F" w:rsidP="00C8416F">
      <w:pPr>
        <w:pStyle w:val="Corpsdetexte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Le supplément au diplôme conformément à l’annexe VII de l’arrêté du 25 août 2011, délivré aux </w:t>
      </w:r>
      <w:r w:rsidR="00222DBF">
        <w:rPr>
          <w:rFonts w:asciiTheme="minorHAnsi" w:hAnsiTheme="minorHAnsi" w:cstheme="minorHAnsi"/>
          <w:color w:val="0033A0"/>
          <w:sz w:val="22"/>
          <w:szCs w:val="22"/>
        </w:rPr>
        <w:t>titulaires du diplôme d’Etat d’A</w:t>
      </w:r>
      <w:r w:rsidRPr="005C3F83">
        <w:rPr>
          <w:rFonts w:asciiTheme="minorHAnsi" w:hAnsiTheme="minorHAnsi" w:cstheme="minorHAnsi"/>
          <w:color w:val="0033A0"/>
          <w:sz w:val="22"/>
          <w:szCs w:val="22"/>
        </w:rPr>
        <w:t>ssistant</w:t>
      </w:r>
      <w:r w:rsidR="00564C49">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w:t>
      </w:r>
    </w:p>
    <w:p w:rsidR="00C8416F" w:rsidRPr="005C3F83" w:rsidRDefault="00C8416F" w:rsidP="00C8416F">
      <w:pPr>
        <w:pStyle w:val="Corpsdetexte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p>
    <w:p w:rsidR="00C8416F" w:rsidRPr="005C3F83" w:rsidRDefault="00C8416F" w:rsidP="00C8416F">
      <w:pPr>
        <w:pStyle w:val="Corpsdetexte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color w:val="0033A0"/>
          <w:sz w:val="22"/>
          <w:szCs w:val="22"/>
        </w:rPr>
      </w:pPr>
      <w:r w:rsidRPr="00E842BE">
        <w:rPr>
          <w:rFonts w:asciiTheme="minorHAnsi" w:hAnsiTheme="minorHAnsi" w:cstheme="minorHAnsi"/>
          <w:color w:val="0033A0"/>
          <w:sz w:val="22"/>
          <w:szCs w:val="22"/>
          <w:u w:val="single"/>
        </w:rPr>
        <w:t>Certification</w:t>
      </w:r>
      <w:r>
        <w:rPr>
          <w:rFonts w:asciiTheme="minorHAnsi" w:hAnsiTheme="minorHAnsi" w:cstheme="minorHAnsi"/>
          <w:color w:val="0033A0"/>
          <w:sz w:val="22"/>
          <w:szCs w:val="22"/>
        </w:rPr>
        <w:t> : à</w:t>
      </w:r>
      <w:r w:rsidRPr="005C3F83">
        <w:rPr>
          <w:rFonts w:asciiTheme="minorHAnsi" w:hAnsiTheme="minorHAnsi" w:cstheme="minorHAnsi"/>
          <w:color w:val="0033A0"/>
          <w:sz w:val="22"/>
          <w:szCs w:val="22"/>
        </w:rPr>
        <w:t xml:space="preserve"> l’issue du parcours de formation, l’étudiant</w:t>
      </w:r>
      <w:r w:rsidR="00F42553">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est présenté</w:t>
      </w:r>
      <w:r w:rsidR="00F42553">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par le centre de forma</w:t>
      </w:r>
      <w:r w:rsidR="00F42553">
        <w:rPr>
          <w:rFonts w:asciiTheme="minorHAnsi" w:hAnsiTheme="minorHAnsi" w:cstheme="minorHAnsi"/>
          <w:color w:val="0033A0"/>
          <w:sz w:val="22"/>
          <w:szCs w:val="22"/>
        </w:rPr>
        <w:t>tion aux épreuves du diplôme d’État d’A</w:t>
      </w:r>
      <w:r w:rsidRPr="005C3F83">
        <w:rPr>
          <w:rFonts w:asciiTheme="minorHAnsi" w:hAnsiTheme="minorHAnsi" w:cstheme="minorHAnsi"/>
          <w:color w:val="0033A0"/>
          <w:sz w:val="22"/>
          <w:szCs w:val="22"/>
        </w:rPr>
        <w:t>ssistant</w:t>
      </w:r>
      <w:r w:rsidR="00F42553">
        <w:rPr>
          <w:rFonts w:asciiTheme="minorHAnsi" w:hAnsiTheme="minorHAnsi" w:cstheme="minorHAnsi"/>
          <w:color w:val="0033A0"/>
          <w:sz w:val="22"/>
          <w:szCs w:val="22"/>
        </w:rPr>
        <w:t>·e</w:t>
      </w:r>
      <w:r w:rsidRPr="005C3F83">
        <w:rPr>
          <w:rFonts w:asciiTheme="minorHAnsi" w:hAnsiTheme="minorHAnsi" w:cstheme="minorHAnsi"/>
          <w:color w:val="0033A0"/>
          <w:sz w:val="22"/>
          <w:szCs w:val="22"/>
        </w:rPr>
        <w:t xml:space="preserve"> de service social. </w:t>
      </w:r>
    </w:p>
    <w:p w:rsidR="00C8416F" w:rsidRPr="005C3F83" w:rsidRDefault="00C8416F" w:rsidP="00C8416F">
      <w:pPr>
        <w:pStyle w:val="Moncorps"/>
        <w:spacing w:line="240" w:lineRule="auto"/>
        <w:rPr>
          <w:rStyle w:val="Titredulivre1"/>
          <w:rFonts w:asciiTheme="minorHAnsi" w:hAnsiTheme="minorHAnsi" w:cstheme="minorHAnsi"/>
          <w:b w:val="0"/>
          <w:bCs w:val="0"/>
          <w:smallCaps w:val="0"/>
          <w:color w:val="0033A0"/>
          <w:sz w:val="22"/>
          <w:szCs w:val="22"/>
        </w:rPr>
      </w:pPr>
    </w:p>
    <w:p w:rsidR="00C8416F" w:rsidRPr="005C3F83" w:rsidRDefault="00C8416F" w:rsidP="00C8416F">
      <w:pPr>
        <w:tabs>
          <w:tab w:val="left" w:pos="142"/>
        </w:tabs>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L’arrêté 29 juin 2004, modifié par l’arrêté du 20 octobre 2008, fixe les modalités de certification du DEASS. L'obtention du diplôme est subordonnée à la validation des quatre domaines de compétences. Il est clairement posé que </w:t>
      </w:r>
      <w:r w:rsidR="00222DBF" w:rsidRPr="005C3F83">
        <w:rPr>
          <w:rFonts w:asciiTheme="minorHAnsi" w:hAnsiTheme="minorHAnsi" w:cstheme="minorHAnsi"/>
          <w:color w:val="0033A0"/>
          <w:sz w:val="22"/>
          <w:szCs w:val="22"/>
        </w:rPr>
        <w:t>l’étudiant</w:t>
      </w:r>
      <w:r w:rsidR="00222DBF">
        <w:rPr>
          <w:rFonts w:asciiTheme="minorHAnsi" w:hAnsiTheme="minorHAnsi" w:cstheme="minorHAnsi"/>
          <w:color w:val="0033A0"/>
          <w:sz w:val="22"/>
          <w:szCs w:val="22"/>
        </w:rPr>
        <w:t>·e</w:t>
      </w:r>
      <w:r w:rsidR="00222DBF" w:rsidRPr="005C3F83">
        <w:rPr>
          <w:rFonts w:asciiTheme="minorHAnsi" w:hAnsiTheme="minorHAnsi" w:cstheme="minorHAnsi"/>
          <w:color w:val="0033A0"/>
          <w:sz w:val="22"/>
          <w:szCs w:val="22"/>
        </w:rPr>
        <w:t xml:space="preserve"> </w:t>
      </w:r>
      <w:r w:rsidRPr="005C3F83">
        <w:rPr>
          <w:rFonts w:asciiTheme="minorHAnsi" w:hAnsiTheme="minorHAnsi" w:cstheme="minorHAnsi"/>
          <w:color w:val="0033A0"/>
          <w:sz w:val="22"/>
          <w:szCs w:val="22"/>
        </w:rPr>
        <w:t xml:space="preserve">se présente à un diplôme dans sa globalité ; </w:t>
      </w:r>
      <w:r w:rsidR="001F0B1B">
        <w:rPr>
          <w:rFonts w:asciiTheme="minorHAnsi" w:hAnsiTheme="minorHAnsi" w:cstheme="minorHAnsi"/>
          <w:color w:val="0033A0"/>
          <w:sz w:val="22"/>
          <w:szCs w:val="22"/>
        </w:rPr>
        <w:t>elle/il</w:t>
      </w:r>
      <w:r w:rsidRPr="005C3F83">
        <w:rPr>
          <w:rFonts w:asciiTheme="minorHAnsi" w:hAnsiTheme="minorHAnsi" w:cstheme="minorHAnsi"/>
          <w:color w:val="0033A0"/>
          <w:sz w:val="22"/>
          <w:szCs w:val="22"/>
        </w:rPr>
        <w:t xml:space="preserve"> ne choisit pas de se présenter à un ou plusieurs domaines de compétences. Il n’est pas possible de se présenter en candidat libre.</w:t>
      </w:r>
    </w:p>
    <w:p w:rsidR="00C8416F" w:rsidRPr="005C3F83" w:rsidRDefault="00C8416F" w:rsidP="00C8416F">
      <w:pPr>
        <w:tabs>
          <w:tab w:val="left" w:pos="0"/>
        </w:tabs>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p>
    <w:p w:rsidR="00C8416F" w:rsidRDefault="00C8416F" w:rsidP="00C8416F">
      <w:pPr>
        <w:jc w:val="both"/>
        <w:rPr>
          <w:rFonts w:asciiTheme="minorHAnsi" w:hAnsiTheme="minorHAnsi" w:cstheme="minorHAnsi"/>
          <w:color w:val="0033A0"/>
          <w:sz w:val="22"/>
          <w:szCs w:val="22"/>
        </w:rPr>
      </w:pPr>
    </w:p>
    <w:p w:rsidR="00C8416F"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p>
    <w:p w:rsidR="00E73E7B" w:rsidRDefault="00E73E7B"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La certification est organisée par domaine de compétences et chaque domaine doit être validé séparément, car chacun vérifie des compétences particulières qui doivent être acquises pour être mises au service des personnes aidées. De ce fait, il ne peut y avoir de compensation entre domaines de compétences, ni de moyenne globale, ni de principe de note éliminatoire.</w:t>
      </w:r>
    </w:p>
    <w:p w:rsidR="00C8416F" w:rsidRPr="005C3F83" w:rsidRDefault="00C8416F" w:rsidP="00C8416F">
      <w:pPr>
        <w:jc w:val="both"/>
        <w:rPr>
          <w:rFonts w:asciiTheme="minorHAnsi" w:hAnsiTheme="minorHAnsi" w:cstheme="minorHAnsi"/>
          <w:color w:val="0033A0"/>
          <w:sz w:val="22"/>
          <w:szCs w:val="22"/>
        </w:rPr>
      </w:pPr>
    </w:p>
    <w:p w:rsidR="00C8416F" w:rsidRPr="00457440" w:rsidRDefault="00C8416F" w:rsidP="00C8416F">
      <w:pPr>
        <w:jc w:val="both"/>
        <w:rPr>
          <w:rFonts w:asciiTheme="minorHAnsi" w:hAnsiTheme="minorHAnsi" w:cstheme="minorHAnsi"/>
          <w:color w:val="0033A0"/>
          <w:sz w:val="22"/>
          <w:szCs w:val="22"/>
        </w:rPr>
      </w:pPr>
      <w:r w:rsidRPr="00457440">
        <w:rPr>
          <w:rFonts w:asciiTheme="minorHAnsi" w:hAnsiTheme="minorHAnsi" w:cstheme="minorHAnsi"/>
          <w:color w:val="0033A0"/>
          <w:sz w:val="22"/>
          <w:szCs w:val="22"/>
        </w:rPr>
        <w:t>Le dispositif de certification est placé sous la responsabilité</w:t>
      </w:r>
      <w:r w:rsidR="00457440" w:rsidRPr="00457440">
        <w:rPr>
          <w:rFonts w:asciiTheme="minorHAnsi" w:hAnsiTheme="minorHAnsi" w:cstheme="minorHAnsi"/>
          <w:color w:val="0033A0"/>
          <w:sz w:val="22"/>
          <w:szCs w:val="22"/>
        </w:rPr>
        <w:t xml:space="preserve"> </w:t>
      </w:r>
      <w:r w:rsidRPr="00457440">
        <w:rPr>
          <w:rFonts w:asciiTheme="minorHAnsi" w:hAnsiTheme="minorHAnsi" w:cstheme="minorHAnsi"/>
          <w:color w:val="0033A0"/>
          <w:sz w:val="22"/>
          <w:szCs w:val="22"/>
        </w:rPr>
        <w:t>de la DREETS.</w:t>
      </w:r>
    </w:p>
    <w:p w:rsidR="00C8416F" w:rsidRPr="00224D2F" w:rsidRDefault="00457440" w:rsidP="00C8416F">
      <w:pPr>
        <w:jc w:val="both"/>
        <w:rPr>
          <w:rFonts w:asciiTheme="minorHAnsi" w:hAnsiTheme="minorHAnsi" w:cstheme="minorHAnsi"/>
          <w:b/>
          <w:color w:val="FF0000"/>
          <w:sz w:val="22"/>
          <w:szCs w:val="22"/>
        </w:rPr>
      </w:pPr>
      <w:r w:rsidRPr="00457440">
        <w:rPr>
          <w:rFonts w:asciiTheme="minorHAnsi" w:hAnsiTheme="minorHAnsi" w:cstheme="minorHAnsi"/>
          <w:color w:val="0033A0"/>
          <w:sz w:val="22"/>
          <w:szCs w:val="22"/>
        </w:rPr>
        <w:t xml:space="preserve">Sept (7) des huit (8) </w:t>
      </w:r>
      <w:r w:rsidR="00C8416F" w:rsidRPr="00457440">
        <w:rPr>
          <w:rFonts w:asciiTheme="minorHAnsi" w:hAnsiTheme="minorHAnsi" w:cstheme="minorHAnsi"/>
          <w:color w:val="0033A0"/>
          <w:sz w:val="22"/>
          <w:szCs w:val="22"/>
        </w:rPr>
        <w:t xml:space="preserve">certifications </w:t>
      </w:r>
      <w:r w:rsidRPr="00457440">
        <w:rPr>
          <w:rFonts w:asciiTheme="minorHAnsi" w:hAnsiTheme="minorHAnsi" w:cstheme="minorHAnsi"/>
          <w:color w:val="0033A0"/>
          <w:sz w:val="22"/>
          <w:szCs w:val="22"/>
        </w:rPr>
        <w:t>sont</w:t>
      </w:r>
      <w:r w:rsidR="00C8416F" w:rsidRPr="00457440">
        <w:rPr>
          <w:rFonts w:asciiTheme="minorHAnsi" w:hAnsiTheme="minorHAnsi" w:cstheme="minorHAnsi"/>
          <w:color w:val="0033A0"/>
          <w:sz w:val="22"/>
          <w:szCs w:val="22"/>
        </w:rPr>
        <w:t xml:space="preserve"> organisée</w:t>
      </w:r>
      <w:r w:rsidRPr="00457440">
        <w:rPr>
          <w:rFonts w:asciiTheme="minorHAnsi" w:hAnsiTheme="minorHAnsi" w:cstheme="minorHAnsi"/>
          <w:color w:val="0033A0"/>
          <w:sz w:val="22"/>
          <w:szCs w:val="22"/>
        </w:rPr>
        <w:t>s</w:t>
      </w:r>
      <w:r w:rsidR="00C8416F" w:rsidRPr="00457440">
        <w:rPr>
          <w:rFonts w:asciiTheme="minorHAnsi" w:hAnsiTheme="minorHAnsi" w:cstheme="minorHAnsi"/>
          <w:color w:val="0033A0"/>
          <w:sz w:val="22"/>
          <w:szCs w:val="22"/>
        </w:rPr>
        <w:t xml:space="preserve"> par les établissements de</w:t>
      </w:r>
      <w:r w:rsidRPr="00457440">
        <w:rPr>
          <w:rFonts w:asciiTheme="minorHAnsi" w:hAnsiTheme="minorHAnsi" w:cstheme="minorHAnsi"/>
          <w:color w:val="0033A0"/>
          <w:sz w:val="22"/>
          <w:szCs w:val="22"/>
        </w:rPr>
        <w:t xml:space="preserve"> formation.</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C’est l’établissement de formation qui présente au diplôme les</w:t>
      </w:r>
      <w:r w:rsidR="00224D2F">
        <w:rPr>
          <w:rFonts w:asciiTheme="minorHAnsi" w:hAnsiTheme="minorHAnsi" w:cstheme="minorHAnsi"/>
          <w:color w:val="0033A0"/>
          <w:sz w:val="22"/>
          <w:szCs w:val="22"/>
        </w:rPr>
        <w:t xml:space="preserve"> étudiant·e·s</w:t>
      </w:r>
      <w:r w:rsidRPr="005C3F83">
        <w:rPr>
          <w:rFonts w:asciiTheme="minorHAnsi" w:hAnsiTheme="minorHAnsi" w:cstheme="minorHAnsi"/>
          <w:color w:val="0033A0"/>
          <w:sz w:val="22"/>
          <w:szCs w:val="22"/>
        </w:rPr>
        <w:t xml:space="preserve"> qui :</w:t>
      </w:r>
    </w:p>
    <w:p w:rsidR="00C8416F" w:rsidRPr="009614BE" w:rsidRDefault="001F0B1B" w:rsidP="00C8416F">
      <w:pPr>
        <w:pStyle w:val="Paragraphedeliste"/>
        <w:numPr>
          <w:ilvl w:val="0"/>
          <w:numId w:val="1"/>
        </w:numPr>
        <w:jc w:val="both"/>
        <w:rPr>
          <w:rFonts w:asciiTheme="minorHAnsi" w:hAnsiTheme="minorHAnsi" w:cstheme="minorHAnsi"/>
          <w:color w:val="0033A0"/>
          <w:sz w:val="22"/>
          <w:szCs w:val="22"/>
        </w:rPr>
      </w:pPr>
      <w:r w:rsidRPr="009614BE">
        <w:rPr>
          <w:rFonts w:asciiTheme="minorHAnsi" w:hAnsiTheme="minorHAnsi" w:cstheme="minorHAnsi"/>
          <w:color w:val="0033A0"/>
          <w:sz w:val="22"/>
          <w:szCs w:val="22"/>
        </w:rPr>
        <w:t>Ont</w:t>
      </w:r>
      <w:r w:rsidR="00C8416F" w:rsidRPr="009614BE">
        <w:rPr>
          <w:rFonts w:asciiTheme="minorHAnsi" w:hAnsiTheme="minorHAnsi" w:cstheme="minorHAnsi"/>
          <w:color w:val="0033A0"/>
          <w:sz w:val="22"/>
          <w:szCs w:val="22"/>
        </w:rPr>
        <w:t xml:space="preserve"> suivi la totalité de leur programme de formation, </w:t>
      </w:r>
    </w:p>
    <w:p w:rsidR="00C8416F" w:rsidRPr="00FE3BE6" w:rsidRDefault="001F0B1B" w:rsidP="00C8416F">
      <w:pPr>
        <w:pStyle w:val="Paragraphedeliste"/>
        <w:numPr>
          <w:ilvl w:val="0"/>
          <w:numId w:val="1"/>
        </w:numPr>
        <w:jc w:val="both"/>
        <w:rPr>
          <w:rFonts w:asciiTheme="minorHAnsi" w:hAnsiTheme="minorHAnsi" w:cstheme="minorHAnsi"/>
          <w:color w:val="0033A0"/>
          <w:sz w:val="22"/>
          <w:szCs w:val="22"/>
        </w:rPr>
      </w:pPr>
      <w:r w:rsidRPr="00FE3BE6">
        <w:rPr>
          <w:rFonts w:asciiTheme="minorHAnsi" w:hAnsiTheme="minorHAnsi" w:cstheme="minorHAnsi"/>
          <w:color w:val="0033A0"/>
          <w:sz w:val="22"/>
          <w:szCs w:val="22"/>
        </w:rPr>
        <w:t>Se</w:t>
      </w:r>
      <w:r w:rsidR="00C8416F" w:rsidRPr="00FE3BE6">
        <w:rPr>
          <w:rFonts w:asciiTheme="minorHAnsi" w:hAnsiTheme="minorHAnsi" w:cstheme="minorHAnsi"/>
          <w:color w:val="0033A0"/>
          <w:sz w:val="22"/>
          <w:szCs w:val="22"/>
        </w:rPr>
        <w:t xml:space="preserve"> sont présentés </w:t>
      </w:r>
      <w:r w:rsidR="00FE3BE6" w:rsidRPr="00FE3BE6">
        <w:rPr>
          <w:rFonts w:asciiTheme="minorHAnsi" w:hAnsiTheme="minorHAnsi" w:cstheme="minorHAnsi"/>
          <w:color w:val="0033A0"/>
          <w:sz w:val="22"/>
          <w:szCs w:val="22"/>
        </w:rPr>
        <w:t xml:space="preserve">aux </w:t>
      </w:r>
      <w:r w:rsidR="00C8416F" w:rsidRPr="00FE3BE6">
        <w:rPr>
          <w:rFonts w:asciiTheme="minorHAnsi" w:hAnsiTheme="minorHAnsi" w:cstheme="minorHAnsi"/>
          <w:color w:val="0033A0"/>
          <w:sz w:val="22"/>
          <w:szCs w:val="22"/>
        </w:rPr>
        <w:t>épreuve</w:t>
      </w:r>
      <w:r w:rsidR="00FE3BE6" w:rsidRPr="00FE3BE6">
        <w:rPr>
          <w:rFonts w:asciiTheme="minorHAnsi" w:hAnsiTheme="minorHAnsi" w:cstheme="minorHAnsi"/>
          <w:color w:val="0033A0"/>
          <w:sz w:val="22"/>
          <w:szCs w:val="22"/>
        </w:rPr>
        <w:t>s</w:t>
      </w:r>
      <w:r w:rsidR="00C8416F" w:rsidRPr="00FE3BE6">
        <w:rPr>
          <w:rFonts w:asciiTheme="minorHAnsi" w:hAnsiTheme="minorHAnsi" w:cstheme="minorHAnsi"/>
          <w:color w:val="0033A0"/>
          <w:sz w:val="22"/>
          <w:szCs w:val="22"/>
        </w:rPr>
        <w:t xml:space="preserve"> de certification ou ont obtenu précédemment d’un jury, une validation de ce</w:t>
      </w:r>
      <w:r w:rsidR="00FE3BE6" w:rsidRPr="00FE3BE6">
        <w:rPr>
          <w:rFonts w:asciiTheme="minorHAnsi" w:hAnsiTheme="minorHAnsi" w:cstheme="minorHAnsi"/>
          <w:color w:val="0033A0"/>
          <w:sz w:val="22"/>
          <w:szCs w:val="22"/>
        </w:rPr>
        <w:t>s</w:t>
      </w:r>
      <w:r w:rsidR="00C8416F" w:rsidRPr="00FE3BE6">
        <w:rPr>
          <w:rFonts w:asciiTheme="minorHAnsi" w:hAnsiTheme="minorHAnsi" w:cstheme="minorHAnsi"/>
          <w:color w:val="0033A0"/>
          <w:sz w:val="22"/>
          <w:szCs w:val="22"/>
        </w:rPr>
        <w:t xml:space="preserve"> domaine</w:t>
      </w:r>
      <w:r w:rsidR="00FE3BE6" w:rsidRPr="00FE3BE6">
        <w:rPr>
          <w:rFonts w:asciiTheme="minorHAnsi" w:hAnsiTheme="minorHAnsi" w:cstheme="minorHAnsi"/>
          <w:color w:val="0033A0"/>
          <w:sz w:val="22"/>
          <w:szCs w:val="22"/>
        </w:rPr>
        <w:t>s</w:t>
      </w:r>
      <w:r w:rsidR="00C8416F" w:rsidRPr="00FE3BE6">
        <w:rPr>
          <w:rFonts w:asciiTheme="minorHAnsi" w:hAnsiTheme="minorHAnsi" w:cstheme="minorHAnsi"/>
          <w:color w:val="0033A0"/>
          <w:sz w:val="22"/>
          <w:szCs w:val="22"/>
        </w:rPr>
        <w:t xml:space="preserve"> ou ont bénéficié d’une dispense de ce</w:t>
      </w:r>
      <w:r w:rsidR="00FE3BE6" w:rsidRPr="00FE3BE6">
        <w:rPr>
          <w:rFonts w:asciiTheme="minorHAnsi" w:hAnsiTheme="minorHAnsi" w:cstheme="minorHAnsi"/>
          <w:color w:val="0033A0"/>
          <w:sz w:val="22"/>
          <w:szCs w:val="22"/>
        </w:rPr>
        <w:t xml:space="preserve">s </w:t>
      </w:r>
      <w:r w:rsidR="00C8416F" w:rsidRPr="00FE3BE6">
        <w:rPr>
          <w:rFonts w:asciiTheme="minorHAnsi" w:hAnsiTheme="minorHAnsi" w:cstheme="minorHAnsi"/>
          <w:color w:val="0033A0"/>
          <w:sz w:val="22"/>
          <w:szCs w:val="22"/>
        </w:rPr>
        <w:t>épreuve</w:t>
      </w:r>
      <w:r w:rsidR="00FE3BE6" w:rsidRPr="00FE3BE6">
        <w:rPr>
          <w:rFonts w:asciiTheme="minorHAnsi" w:hAnsiTheme="minorHAnsi" w:cstheme="minorHAnsi"/>
          <w:color w:val="0033A0"/>
          <w:sz w:val="22"/>
          <w:szCs w:val="22"/>
        </w:rPr>
        <w:t>s</w:t>
      </w:r>
      <w:r w:rsidR="00C8416F" w:rsidRPr="00FE3BE6">
        <w:rPr>
          <w:rFonts w:asciiTheme="minorHAnsi" w:hAnsiTheme="minorHAnsi" w:cstheme="minorHAnsi"/>
          <w:color w:val="0033A0"/>
          <w:sz w:val="22"/>
          <w:szCs w:val="22"/>
        </w:rPr>
        <w:t xml:space="preserve">, </w:t>
      </w:r>
    </w:p>
    <w:p w:rsidR="00C8416F" w:rsidRPr="009614BE" w:rsidRDefault="001F0B1B" w:rsidP="00C8416F">
      <w:pPr>
        <w:pStyle w:val="Paragraphedeliste"/>
        <w:numPr>
          <w:ilvl w:val="0"/>
          <w:numId w:val="1"/>
        </w:numPr>
        <w:jc w:val="both"/>
        <w:rPr>
          <w:rFonts w:asciiTheme="minorHAnsi" w:hAnsiTheme="minorHAnsi" w:cstheme="minorHAnsi"/>
          <w:color w:val="0033A0"/>
          <w:sz w:val="22"/>
          <w:szCs w:val="22"/>
        </w:rPr>
      </w:pPr>
      <w:r w:rsidRPr="009614BE">
        <w:rPr>
          <w:rFonts w:asciiTheme="minorHAnsi" w:hAnsiTheme="minorHAnsi" w:cstheme="minorHAnsi"/>
          <w:color w:val="0033A0"/>
          <w:sz w:val="22"/>
          <w:szCs w:val="22"/>
        </w:rPr>
        <w:t>Ont</w:t>
      </w:r>
      <w:r w:rsidR="00C8416F" w:rsidRPr="009614BE">
        <w:rPr>
          <w:rFonts w:asciiTheme="minorHAnsi" w:hAnsiTheme="minorHAnsi" w:cstheme="minorHAnsi"/>
          <w:color w:val="0033A0"/>
          <w:sz w:val="22"/>
          <w:szCs w:val="22"/>
        </w:rPr>
        <w:t xml:space="preserve"> réalisé les travaux écrits qui seront soutenus dans le cadre des épreuves de certification.</w:t>
      </w:r>
    </w:p>
    <w:p w:rsidR="00C8416F" w:rsidRPr="005C3F83" w:rsidRDefault="00C8416F" w:rsidP="00C8416F">
      <w:pPr>
        <w:jc w:val="both"/>
        <w:rPr>
          <w:rFonts w:asciiTheme="minorHAnsi" w:hAnsiTheme="minorHAnsi" w:cstheme="minorHAnsi"/>
          <w:color w:val="0033A0"/>
          <w:sz w:val="22"/>
          <w:szCs w:val="22"/>
        </w:rPr>
      </w:pPr>
    </w:p>
    <w:p w:rsidR="00C8416F" w:rsidRDefault="00C8416F" w:rsidP="00C8416F">
      <w:pPr>
        <w:jc w:val="both"/>
        <w:rPr>
          <w:rFonts w:asciiTheme="minorHAnsi" w:hAnsiTheme="minorHAnsi" w:cstheme="minorHAnsi"/>
          <w:color w:val="0033A0"/>
          <w:sz w:val="22"/>
          <w:szCs w:val="22"/>
        </w:rPr>
      </w:pPr>
      <w:r w:rsidRPr="00FE3BE6">
        <w:rPr>
          <w:rFonts w:asciiTheme="minorHAnsi" w:hAnsiTheme="minorHAnsi" w:cstheme="minorHAnsi"/>
          <w:color w:val="0033A0"/>
          <w:sz w:val="22"/>
          <w:szCs w:val="22"/>
        </w:rPr>
        <w:t xml:space="preserve">Pour les </w:t>
      </w:r>
      <w:r w:rsidR="00224D2F" w:rsidRPr="00FE3BE6">
        <w:rPr>
          <w:rFonts w:asciiTheme="minorHAnsi" w:hAnsiTheme="minorHAnsi" w:cstheme="minorHAnsi"/>
          <w:color w:val="0033A0"/>
          <w:sz w:val="22"/>
          <w:szCs w:val="22"/>
        </w:rPr>
        <w:t xml:space="preserve">étudiant·e·s </w:t>
      </w:r>
      <w:r w:rsidRPr="00FE3BE6">
        <w:rPr>
          <w:rFonts w:asciiTheme="minorHAnsi" w:hAnsiTheme="minorHAnsi" w:cstheme="minorHAnsi"/>
          <w:color w:val="0033A0"/>
          <w:sz w:val="22"/>
          <w:szCs w:val="22"/>
        </w:rPr>
        <w:t>ayant obtenu une validation partielle du DEASS et qui se présentent, ensuite à une nouvelle certification, la disposition suivante est prise : lorsque la certification du domaine de compétences comporte plusieurs notes q</w:t>
      </w:r>
      <w:r w:rsidR="00FE3BE6" w:rsidRPr="00FE3BE6">
        <w:rPr>
          <w:rFonts w:asciiTheme="minorHAnsi" w:hAnsiTheme="minorHAnsi" w:cstheme="minorHAnsi"/>
          <w:color w:val="0033A0"/>
          <w:sz w:val="22"/>
          <w:szCs w:val="22"/>
        </w:rPr>
        <w:t xml:space="preserve">ui alimentent une note générale, </w:t>
      </w:r>
      <w:r w:rsidR="00224D2F" w:rsidRPr="00FE3BE6">
        <w:rPr>
          <w:rFonts w:asciiTheme="minorHAnsi" w:hAnsiTheme="minorHAnsi" w:cstheme="minorHAnsi"/>
          <w:color w:val="0033A0"/>
          <w:sz w:val="22"/>
          <w:szCs w:val="22"/>
        </w:rPr>
        <w:t xml:space="preserve">l’étudiant·e </w:t>
      </w:r>
      <w:r w:rsidRPr="00FE3BE6">
        <w:rPr>
          <w:rFonts w:asciiTheme="minorHAnsi" w:hAnsiTheme="minorHAnsi" w:cstheme="minorHAnsi"/>
          <w:color w:val="0033A0"/>
          <w:sz w:val="22"/>
          <w:szCs w:val="22"/>
        </w:rPr>
        <w:t>peut conserver les notes égales ou supérieures à la moyenne.</w:t>
      </w:r>
      <w:r w:rsidR="00224D2F">
        <w:rPr>
          <w:rFonts w:asciiTheme="minorHAnsi" w:hAnsiTheme="minorHAnsi" w:cstheme="minorHAnsi"/>
          <w:color w:val="0033A0"/>
          <w:sz w:val="22"/>
          <w:szCs w:val="22"/>
        </w:rPr>
        <w:t xml:space="preserve"> </w:t>
      </w:r>
    </w:p>
    <w:p w:rsidR="00FE3BE6" w:rsidRPr="005C3F83" w:rsidRDefault="00FE3BE6"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L’ensemble du diplôme doit être validé dans une période de cinq</w:t>
      </w:r>
      <w:r w:rsidR="00FE3BE6">
        <w:rPr>
          <w:rFonts w:asciiTheme="minorHAnsi" w:hAnsiTheme="minorHAnsi" w:cstheme="minorHAnsi"/>
          <w:color w:val="0033A0"/>
          <w:sz w:val="22"/>
          <w:szCs w:val="22"/>
        </w:rPr>
        <w:t xml:space="preserve"> (5)</w:t>
      </w:r>
      <w:r w:rsidRPr="005C3F83">
        <w:rPr>
          <w:rFonts w:asciiTheme="minorHAnsi" w:hAnsiTheme="minorHAnsi" w:cstheme="minorHAnsi"/>
          <w:color w:val="0033A0"/>
          <w:sz w:val="22"/>
          <w:szCs w:val="22"/>
        </w:rPr>
        <w:t xml:space="preserve"> ans à compter de la date de notification de la validation du premier domaine de certification.</w:t>
      </w:r>
    </w:p>
    <w:p w:rsidR="00C8416F" w:rsidRPr="005C3F83" w:rsidRDefault="00C8416F" w:rsidP="00C8416F">
      <w:pPr>
        <w:jc w:val="both"/>
        <w:rPr>
          <w:rFonts w:asciiTheme="minorHAnsi" w:hAnsiTheme="minorHAnsi" w:cstheme="minorHAnsi"/>
          <w:color w:val="0033A0"/>
          <w:sz w:val="22"/>
          <w:szCs w:val="22"/>
        </w:rPr>
      </w:pPr>
    </w:p>
    <w:p w:rsidR="00C8416F" w:rsidRPr="00495030" w:rsidRDefault="00C8416F" w:rsidP="00C8416F">
      <w:pPr>
        <w:pStyle w:val="Dfaut"/>
        <w:jc w:val="both"/>
        <w:rPr>
          <w:rFonts w:asciiTheme="minorHAnsi" w:hAnsiTheme="minorHAnsi" w:cstheme="minorHAnsi"/>
          <w:b/>
          <w:color w:val="93328E"/>
          <w:sz w:val="22"/>
          <w:szCs w:val="22"/>
        </w:rPr>
      </w:pPr>
      <w:r w:rsidRPr="00495030">
        <w:rPr>
          <w:rFonts w:asciiTheme="minorHAnsi" w:hAnsiTheme="minorHAnsi" w:cstheme="minorHAnsi"/>
          <w:b/>
          <w:color w:val="93328E"/>
          <w:sz w:val="22"/>
          <w:szCs w:val="22"/>
        </w:rPr>
        <w:t>Les parcours individualisés :</w:t>
      </w:r>
    </w:p>
    <w:p w:rsidR="00C8416F"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Pour rappel : </w:t>
      </w:r>
    </w:p>
    <w:p w:rsidR="00C8416F" w:rsidRPr="00495030" w:rsidRDefault="00C8416F" w:rsidP="00C8416F">
      <w:pPr>
        <w:pStyle w:val="Paragraphedeliste"/>
        <w:numPr>
          <w:ilvl w:val="0"/>
          <w:numId w:val="1"/>
        </w:numPr>
        <w:jc w:val="both"/>
        <w:rPr>
          <w:rFonts w:asciiTheme="minorHAnsi" w:hAnsiTheme="minorHAnsi" w:cstheme="minorHAnsi"/>
          <w:color w:val="0033A0"/>
          <w:sz w:val="22"/>
          <w:szCs w:val="22"/>
        </w:rPr>
      </w:pPr>
      <w:r w:rsidRPr="00495030">
        <w:rPr>
          <w:rFonts w:asciiTheme="minorHAnsi" w:hAnsiTheme="minorHAnsi" w:cstheme="minorHAnsi"/>
          <w:color w:val="0033A0"/>
          <w:sz w:val="22"/>
          <w:szCs w:val="22"/>
        </w:rPr>
        <w:t xml:space="preserve">Dans le cadre d'une dispense d'un domaine de formation, </w:t>
      </w:r>
      <w:r w:rsidR="00224D2F" w:rsidRPr="00224D2F">
        <w:rPr>
          <w:rFonts w:asciiTheme="minorHAnsi" w:hAnsiTheme="minorHAnsi" w:cstheme="minorHAnsi"/>
          <w:color w:val="0033A0"/>
          <w:sz w:val="22"/>
          <w:szCs w:val="22"/>
        </w:rPr>
        <w:t xml:space="preserve">l’étudiant·e </w:t>
      </w:r>
      <w:r w:rsidRPr="00495030">
        <w:rPr>
          <w:rFonts w:asciiTheme="minorHAnsi" w:hAnsiTheme="minorHAnsi" w:cstheme="minorHAnsi"/>
          <w:color w:val="0033A0"/>
          <w:sz w:val="22"/>
          <w:szCs w:val="22"/>
        </w:rPr>
        <w:t>est dispensé</w:t>
      </w:r>
      <w:r w:rsidR="00224D2F">
        <w:rPr>
          <w:rFonts w:asciiTheme="minorHAnsi" w:hAnsiTheme="minorHAnsi" w:cstheme="minorHAnsi"/>
          <w:color w:val="0033A0"/>
          <w:sz w:val="22"/>
          <w:szCs w:val="22"/>
        </w:rPr>
        <w:t>·</w:t>
      </w:r>
      <w:r>
        <w:rPr>
          <w:rFonts w:asciiTheme="minorHAnsi" w:hAnsiTheme="minorHAnsi" w:cstheme="minorHAnsi"/>
          <w:color w:val="0033A0"/>
          <w:sz w:val="22"/>
          <w:szCs w:val="22"/>
        </w:rPr>
        <w:t>e</w:t>
      </w:r>
      <w:r w:rsidRPr="00495030">
        <w:rPr>
          <w:rFonts w:asciiTheme="minorHAnsi" w:hAnsiTheme="minorHAnsi" w:cstheme="minorHAnsi"/>
          <w:color w:val="0033A0"/>
          <w:sz w:val="22"/>
          <w:szCs w:val="22"/>
        </w:rPr>
        <w:t xml:space="preserve"> de la totalité des enseignements du domaine de compétences considéré, du parcours de stage lié au domaine et des épreuves de certification et contrôle continu liés à ce même domaine.</w:t>
      </w:r>
    </w:p>
    <w:p w:rsidR="00C8416F" w:rsidRPr="00495030" w:rsidRDefault="00C8416F" w:rsidP="00C8416F">
      <w:pPr>
        <w:pStyle w:val="Paragraphedeliste"/>
        <w:numPr>
          <w:ilvl w:val="0"/>
          <w:numId w:val="1"/>
        </w:numPr>
        <w:jc w:val="both"/>
        <w:rPr>
          <w:rFonts w:asciiTheme="minorHAnsi" w:hAnsiTheme="minorHAnsi" w:cstheme="minorHAnsi"/>
          <w:color w:val="0033A0"/>
          <w:sz w:val="22"/>
          <w:szCs w:val="22"/>
        </w:rPr>
      </w:pPr>
      <w:r w:rsidRPr="00495030">
        <w:rPr>
          <w:rFonts w:asciiTheme="minorHAnsi" w:hAnsiTheme="minorHAnsi" w:cstheme="minorHAnsi"/>
          <w:color w:val="0033A0"/>
          <w:sz w:val="22"/>
          <w:szCs w:val="22"/>
        </w:rPr>
        <w:t xml:space="preserve">Dans le cadre des allègements, </w:t>
      </w:r>
      <w:r w:rsidR="00224D2F" w:rsidRPr="00224D2F">
        <w:rPr>
          <w:rFonts w:asciiTheme="minorHAnsi" w:hAnsiTheme="minorHAnsi" w:cstheme="minorHAnsi"/>
          <w:color w:val="0033A0"/>
          <w:sz w:val="22"/>
          <w:szCs w:val="22"/>
        </w:rPr>
        <w:t xml:space="preserve">l’étudiant·e </w:t>
      </w:r>
      <w:r w:rsidRPr="00495030">
        <w:rPr>
          <w:rFonts w:asciiTheme="minorHAnsi" w:hAnsiTheme="minorHAnsi" w:cstheme="minorHAnsi"/>
          <w:color w:val="0033A0"/>
          <w:sz w:val="22"/>
          <w:szCs w:val="22"/>
        </w:rPr>
        <w:t xml:space="preserve">ne participe pas aux enseignements, sujets à allègements, mais doit se présenter aux épreuves de contrôle continu et épreuves de certification. </w:t>
      </w:r>
    </w:p>
    <w:p w:rsidR="00C8416F"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Une information précise à ce sujet vous sera communiquée lors des épreuves.</w:t>
      </w:r>
    </w:p>
    <w:p w:rsidR="00C8416F" w:rsidRPr="005C3F83" w:rsidRDefault="00C8416F" w:rsidP="00C8416F">
      <w:pPr>
        <w:jc w:val="both"/>
        <w:rPr>
          <w:rFonts w:asciiTheme="minorHAnsi" w:hAnsiTheme="minorHAnsi" w:cstheme="minorHAnsi"/>
          <w:color w:val="0033A0"/>
          <w:sz w:val="22"/>
          <w:szCs w:val="22"/>
        </w:rPr>
      </w:pPr>
    </w:p>
    <w:p w:rsidR="00C8416F" w:rsidRPr="00495030" w:rsidRDefault="00C8416F" w:rsidP="00C8416F">
      <w:pPr>
        <w:pStyle w:val="Dfaut"/>
        <w:jc w:val="both"/>
        <w:rPr>
          <w:rFonts w:asciiTheme="minorHAnsi" w:hAnsiTheme="minorHAnsi" w:cstheme="minorHAnsi"/>
          <w:b/>
          <w:color w:val="93328E"/>
          <w:sz w:val="22"/>
          <w:szCs w:val="22"/>
        </w:rPr>
      </w:pPr>
      <w:r w:rsidRPr="00495030">
        <w:rPr>
          <w:rFonts w:asciiTheme="minorHAnsi" w:hAnsiTheme="minorHAnsi" w:cstheme="minorHAnsi"/>
          <w:b/>
          <w:color w:val="93328E"/>
          <w:sz w:val="22"/>
          <w:szCs w:val="22"/>
        </w:rPr>
        <w:t>Les allègements :</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Les allègements d'unités de formation sont encadrés par les articles 7 et 8 ainsi que par l'annexe IV de l'arrêté du 29 juin 2004.</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u w:val="single"/>
        </w:rPr>
        <w:t xml:space="preserve">Si vous êtes titulaire d’un diplôme de travail social de niveau </w:t>
      </w:r>
      <w:r>
        <w:rPr>
          <w:rFonts w:asciiTheme="minorHAnsi" w:hAnsiTheme="minorHAnsi" w:cstheme="minorHAnsi"/>
          <w:color w:val="0033A0"/>
          <w:sz w:val="22"/>
          <w:szCs w:val="22"/>
          <w:u w:val="single"/>
        </w:rPr>
        <w:t>5</w:t>
      </w:r>
      <w:r w:rsidR="00224D2F">
        <w:rPr>
          <w:rFonts w:asciiTheme="minorHAnsi" w:hAnsiTheme="minorHAnsi" w:cstheme="minorHAnsi"/>
          <w:color w:val="0033A0"/>
          <w:sz w:val="22"/>
          <w:szCs w:val="22"/>
          <w:u w:val="single"/>
        </w:rPr>
        <w:t xml:space="preserve">, </w:t>
      </w:r>
      <w:r w:rsidRPr="005C3F83">
        <w:rPr>
          <w:rFonts w:asciiTheme="minorHAnsi" w:hAnsiTheme="minorHAnsi" w:cstheme="minorHAnsi"/>
          <w:color w:val="0033A0"/>
          <w:sz w:val="22"/>
          <w:szCs w:val="22"/>
        </w:rPr>
        <w:t>les articles 7 et 11 de l’arrêté du 29 juin 2004 précisent les modalités de dispenses de domaines de formation et d’allègements :</w:t>
      </w:r>
    </w:p>
    <w:p w:rsidR="00C8416F" w:rsidRPr="005C3F83" w:rsidRDefault="00224D2F" w:rsidP="00C8416F">
      <w:pPr>
        <w:pStyle w:val="Paragraphedeliste"/>
        <w:numPr>
          <w:ilvl w:val="0"/>
          <w:numId w:val="1"/>
        </w:numPr>
        <w:jc w:val="both"/>
        <w:rPr>
          <w:rFonts w:asciiTheme="minorHAnsi" w:hAnsiTheme="minorHAnsi" w:cstheme="minorHAnsi"/>
          <w:color w:val="0033A0"/>
          <w:sz w:val="22"/>
          <w:szCs w:val="22"/>
        </w:rPr>
      </w:pPr>
      <w:r>
        <w:rPr>
          <w:rFonts w:asciiTheme="minorHAnsi" w:hAnsiTheme="minorHAnsi" w:cstheme="minorHAnsi"/>
          <w:color w:val="0033A0"/>
          <w:sz w:val="22"/>
          <w:szCs w:val="22"/>
        </w:rPr>
        <w:t>Diplôme d’État d’É</w:t>
      </w:r>
      <w:r w:rsidR="00C8416F" w:rsidRPr="005C3F83">
        <w:rPr>
          <w:rFonts w:asciiTheme="minorHAnsi" w:hAnsiTheme="minorHAnsi" w:cstheme="minorHAnsi"/>
          <w:color w:val="0033A0"/>
          <w:sz w:val="22"/>
          <w:szCs w:val="22"/>
        </w:rPr>
        <w:t>ducateur</w:t>
      </w:r>
      <w:r>
        <w:rPr>
          <w:rFonts w:asciiTheme="minorHAnsi" w:hAnsiTheme="minorHAnsi" w:cstheme="minorHAnsi"/>
          <w:color w:val="0033A0"/>
          <w:sz w:val="22"/>
          <w:szCs w:val="22"/>
        </w:rPr>
        <w:t>·</w:t>
      </w:r>
      <w:r w:rsidR="00C8416F">
        <w:rPr>
          <w:rFonts w:asciiTheme="minorHAnsi" w:hAnsiTheme="minorHAnsi" w:cstheme="minorHAnsi"/>
          <w:color w:val="0033A0"/>
          <w:sz w:val="22"/>
          <w:szCs w:val="22"/>
        </w:rPr>
        <w:t>trice</w:t>
      </w:r>
      <w:r w:rsidR="00C8416F" w:rsidRPr="005C3F83">
        <w:rPr>
          <w:rFonts w:asciiTheme="minorHAnsi" w:hAnsiTheme="minorHAnsi" w:cstheme="minorHAnsi"/>
          <w:color w:val="0033A0"/>
          <w:sz w:val="22"/>
          <w:szCs w:val="22"/>
        </w:rPr>
        <w:t xml:space="preserve"> Spécialisé</w:t>
      </w:r>
      <w:r>
        <w:rPr>
          <w:rFonts w:asciiTheme="minorHAnsi" w:hAnsiTheme="minorHAnsi" w:cstheme="minorHAnsi"/>
          <w:color w:val="0033A0"/>
          <w:sz w:val="22"/>
          <w:szCs w:val="22"/>
        </w:rPr>
        <w:t>·</w:t>
      </w:r>
      <w:r w:rsidR="00C8416F">
        <w:rPr>
          <w:rFonts w:asciiTheme="minorHAnsi" w:hAnsiTheme="minorHAnsi" w:cstheme="minorHAnsi"/>
          <w:color w:val="0033A0"/>
          <w:sz w:val="22"/>
          <w:szCs w:val="22"/>
        </w:rPr>
        <w:t>e</w:t>
      </w:r>
      <w:r w:rsidR="00C8416F" w:rsidRPr="005C3F83">
        <w:rPr>
          <w:rFonts w:asciiTheme="minorHAnsi" w:hAnsiTheme="minorHAnsi" w:cstheme="minorHAnsi"/>
          <w:color w:val="0033A0"/>
          <w:sz w:val="22"/>
          <w:szCs w:val="22"/>
        </w:rPr>
        <w:t xml:space="preserve"> ;</w:t>
      </w:r>
    </w:p>
    <w:p w:rsidR="00C8416F" w:rsidRPr="005C3F83" w:rsidRDefault="00C8416F" w:rsidP="00C8416F">
      <w:pPr>
        <w:pStyle w:val="Paragraphedeliste"/>
        <w:numPr>
          <w:ilvl w:val="0"/>
          <w:numId w:val="1"/>
        </w:num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Di</w:t>
      </w:r>
      <w:r w:rsidR="00224D2F">
        <w:rPr>
          <w:rFonts w:asciiTheme="minorHAnsi" w:hAnsiTheme="minorHAnsi" w:cstheme="minorHAnsi"/>
          <w:color w:val="0033A0"/>
          <w:sz w:val="22"/>
          <w:szCs w:val="22"/>
        </w:rPr>
        <w:t>plôme d’É</w:t>
      </w:r>
      <w:r w:rsidRPr="005C3F83">
        <w:rPr>
          <w:rFonts w:asciiTheme="minorHAnsi" w:hAnsiTheme="minorHAnsi" w:cstheme="minorHAnsi"/>
          <w:color w:val="0033A0"/>
          <w:sz w:val="22"/>
          <w:szCs w:val="22"/>
        </w:rPr>
        <w:t>tat de Conseill</w:t>
      </w:r>
      <w:r w:rsidR="00224D2F">
        <w:rPr>
          <w:rFonts w:asciiTheme="minorHAnsi" w:hAnsiTheme="minorHAnsi" w:cstheme="minorHAnsi"/>
          <w:color w:val="0033A0"/>
          <w:sz w:val="22"/>
          <w:szCs w:val="22"/>
        </w:rPr>
        <w:t>er·</w:t>
      </w:r>
      <w:r>
        <w:rPr>
          <w:rFonts w:asciiTheme="minorHAnsi" w:hAnsiTheme="minorHAnsi" w:cstheme="minorHAnsi"/>
          <w:color w:val="0033A0"/>
          <w:sz w:val="22"/>
          <w:szCs w:val="22"/>
        </w:rPr>
        <w:t>ère</w:t>
      </w:r>
      <w:r w:rsidR="00224D2F">
        <w:rPr>
          <w:rFonts w:asciiTheme="minorHAnsi" w:hAnsiTheme="minorHAnsi" w:cstheme="minorHAnsi"/>
          <w:color w:val="0033A0"/>
          <w:sz w:val="22"/>
          <w:szCs w:val="22"/>
        </w:rPr>
        <w:t xml:space="preserve"> en É</w:t>
      </w:r>
      <w:r w:rsidRPr="005C3F83">
        <w:rPr>
          <w:rFonts w:asciiTheme="minorHAnsi" w:hAnsiTheme="minorHAnsi" w:cstheme="minorHAnsi"/>
          <w:color w:val="0033A0"/>
          <w:sz w:val="22"/>
          <w:szCs w:val="22"/>
        </w:rPr>
        <w:t>conomie Sociale Familiale ;</w:t>
      </w:r>
    </w:p>
    <w:p w:rsidR="00C8416F" w:rsidRPr="00FE3BE6" w:rsidRDefault="00224D2F" w:rsidP="0087171A">
      <w:pPr>
        <w:pStyle w:val="Paragraphedeliste"/>
        <w:numPr>
          <w:ilvl w:val="0"/>
          <w:numId w:val="1"/>
        </w:numPr>
        <w:jc w:val="both"/>
        <w:rPr>
          <w:rFonts w:asciiTheme="minorHAnsi" w:hAnsiTheme="minorHAnsi" w:cstheme="minorHAnsi"/>
          <w:color w:val="0033A0"/>
          <w:sz w:val="22"/>
          <w:szCs w:val="22"/>
        </w:rPr>
      </w:pPr>
      <w:r w:rsidRPr="00FE3BE6">
        <w:rPr>
          <w:rFonts w:asciiTheme="minorHAnsi" w:hAnsiTheme="minorHAnsi" w:cstheme="minorHAnsi"/>
          <w:color w:val="0033A0"/>
          <w:sz w:val="22"/>
          <w:szCs w:val="22"/>
        </w:rPr>
        <w:t>Diplôme d’État d’É</w:t>
      </w:r>
      <w:r w:rsidR="00C8416F" w:rsidRPr="00FE3BE6">
        <w:rPr>
          <w:rFonts w:asciiTheme="minorHAnsi" w:hAnsiTheme="minorHAnsi" w:cstheme="minorHAnsi"/>
          <w:color w:val="0033A0"/>
          <w:sz w:val="22"/>
          <w:szCs w:val="22"/>
        </w:rPr>
        <w:t>ducateur</w:t>
      </w:r>
      <w:r w:rsidR="00FE3BE6" w:rsidRPr="00FE3BE6">
        <w:rPr>
          <w:rFonts w:ascii="Segoe UI Symbol" w:hAnsi="Segoe UI Symbol" w:cstheme="minorHAnsi"/>
          <w:color w:val="0033A0"/>
          <w:sz w:val="22"/>
          <w:szCs w:val="22"/>
        </w:rPr>
        <w:t>·</w:t>
      </w:r>
      <w:r w:rsidR="00C8416F" w:rsidRPr="00FE3BE6">
        <w:rPr>
          <w:rFonts w:asciiTheme="minorHAnsi" w:hAnsiTheme="minorHAnsi" w:cstheme="minorHAnsi"/>
          <w:color w:val="0033A0"/>
          <w:sz w:val="22"/>
          <w:szCs w:val="22"/>
        </w:rPr>
        <w:t>trice de Jeunes Enfants ;</w:t>
      </w:r>
    </w:p>
    <w:p w:rsidR="00C8416F" w:rsidRPr="005C3F83" w:rsidRDefault="00224D2F" w:rsidP="00C8416F">
      <w:pPr>
        <w:pStyle w:val="Paragraphedeliste"/>
        <w:numPr>
          <w:ilvl w:val="0"/>
          <w:numId w:val="1"/>
        </w:numPr>
        <w:jc w:val="both"/>
        <w:rPr>
          <w:rFonts w:asciiTheme="minorHAnsi" w:hAnsiTheme="minorHAnsi" w:cstheme="minorHAnsi"/>
          <w:color w:val="0033A0"/>
          <w:sz w:val="22"/>
          <w:szCs w:val="22"/>
        </w:rPr>
      </w:pPr>
      <w:r>
        <w:rPr>
          <w:rFonts w:asciiTheme="minorHAnsi" w:hAnsiTheme="minorHAnsi" w:cstheme="minorHAnsi"/>
          <w:color w:val="0033A0"/>
          <w:sz w:val="22"/>
          <w:szCs w:val="22"/>
        </w:rPr>
        <w:t>Diplôme d’État d’É</w:t>
      </w:r>
      <w:r w:rsidR="00C8416F" w:rsidRPr="005C3F83">
        <w:rPr>
          <w:rFonts w:asciiTheme="minorHAnsi" w:hAnsiTheme="minorHAnsi" w:cstheme="minorHAnsi"/>
          <w:color w:val="0033A0"/>
          <w:sz w:val="22"/>
          <w:szCs w:val="22"/>
        </w:rPr>
        <w:t>ducateur</w:t>
      </w:r>
      <w:r>
        <w:rPr>
          <w:rFonts w:asciiTheme="minorHAnsi" w:hAnsiTheme="minorHAnsi" w:cstheme="minorHAnsi"/>
          <w:color w:val="0033A0"/>
          <w:sz w:val="22"/>
          <w:szCs w:val="22"/>
        </w:rPr>
        <w:t>·</w:t>
      </w:r>
      <w:r w:rsidR="00C8416F">
        <w:rPr>
          <w:rFonts w:asciiTheme="minorHAnsi" w:hAnsiTheme="minorHAnsi" w:cstheme="minorHAnsi"/>
          <w:color w:val="0033A0"/>
          <w:sz w:val="22"/>
          <w:szCs w:val="22"/>
        </w:rPr>
        <w:t>trice</w:t>
      </w:r>
      <w:r w:rsidR="00C8416F" w:rsidRPr="005C3F83">
        <w:rPr>
          <w:rFonts w:asciiTheme="minorHAnsi" w:hAnsiTheme="minorHAnsi" w:cstheme="minorHAnsi"/>
          <w:color w:val="0033A0"/>
          <w:sz w:val="22"/>
          <w:szCs w:val="22"/>
        </w:rPr>
        <w:t xml:space="preserve"> Technique Spécialisé</w:t>
      </w:r>
      <w:r>
        <w:rPr>
          <w:rFonts w:asciiTheme="minorHAnsi" w:hAnsiTheme="minorHAnsi" w:cstheme="minorHAnsi"/>
          <w:color w:val="0033A0"/>
          <w:sz w:val="22"/>
          <w:szCs w:val="22"/>
        </w:rPr>
        <w:t>·</w:t>
      </w:r>
      <w:r w:rsidR="00C8416F">
        <w:rPr>
          <w:rFonts w:asciiTheme="minorHAnsi" w:hAnsiTheme="minorHAnsi" w:cstheme="minorHAnsi"/>
          <w:color w:val="0033A0"/>
          <w:sz w:val="22"/>
          <w:szCs w:val="22"/>
        </w:rPr>
        <w:t>e</w:t>
      </w:r>
      <w:r w:rsidR="00C8416F" w:rsidRPr="005C3F83">
        <w:rPr>
          <w:rFonts w:asciiTheme="minorHAnsi" w:hAnsiTheme="minorHAnsi" w:cstheme="minorHAnsi"/>
          <w:color w:val="0033A0"/>
          <w:sz w:val="22"/>
          <w:szCs w:val="22"/>
        </w:rPr>
        <w:t xml:space="preserve"> ;</w:t>
      </w:r>
    </w:p>
    <w:p w:rsidR="00C8416F" w:rsidRPr="005C3F83" w:rsidRDefault="00224D2F" w:rsidP="00C8416F">
      <w:pPr>
        <w:pStyle w:val="Paragraphedeliste"/>
        <w:numPr>
          <w:ilvl w:val="0"/>
          <w:numId w:val="1"/>
        </w:numPr>
        <w:jc w:val="both"/>
        <w:rPr>
          <w:rFonts w:asciiTheme="minorHAnsi" w:hAnsiTheme="minorHAnsi" w:cstheme="minorHAnsi"/>
          <w:color w:val="0033A0"/>
          <w:sz w:val="22"/>
          <w:szCs w:val="22"/>
        </w:rPr>
      </w:pPr>
      <w:r>
        <w:rPr>
          <w:rFonts w:asciiTheme="minorHAnsi" w:hAnsiTheme="minorHAnsi" w:cstheme="minorHAnsi"/>
          <w:color w:val="0033A0"/>
          <w:sz w:val="22"/>
          <w:szCs w:val="22"/>
        </w:rPr>
        <w:t>Diplôme d’É</w:t>
      </w:r>
      <w:r w:rsidR="00C8416F" w:rsidRPr="005C3F83">
        <w:rPr>
          <w:rFonts w:asciiTheme="minorHAnsi" w:hAnsiTheme="minorHAnsi" w:cstheme="minorHAnsi"/>
          <w:color w:val="0033A0"/>
          <w:sz w:val="22"/>
          <w:szCs w:val="22"/>
        </w:rPr>
        <w:t>tat relatif aux Fonc</w:t>
      </w:r>
      <w:r>
        <w:rPr>
          <w:rFonts w:asciiTheme="minorHAnsi" w:hAnsiTheme="minorHAnsi" w:cstheme="minorHAnsi"/>
          <w:color w:val="0033A0"/>
          <w:sz w:val="22"/>
          <w:szCs w:val="22"/>
        </w:rPr>
        <w:t>tions d’Animation ou Diplôme d’É</w:t>
      </w:r>
      <w:r w:rsidR="00C8416F" w:rsidRPr="005C3F83">
        <w:rPr>
          <w:rFonts w:asciiTheme="minorHAnsi" w:hAnsiTheme="minorHAnsi" w:cstheme="minorHAnsi"/>
          <w:color w:val="0033A0"/>
          <w:sz w:val="22"/>
          <w:szCs w:val="22"/>
        </w:rPr>
        <w:t xml:space="preserve">tat de la </w:t>
      </w:r>
      <w:r>
        <w:rPr>
          <w:rFonts w:asciiTheme="minorHAnsi" w:hAnsiTheme="minorHAnsi" w:cstheme="minorHAnsi"/>
          <w:color w:val="0033A0"/>
          <w:sz w:val="22"/>
          <w:szCs w:val="22"/>
        </w:rPr>
        <w:t>Jeunesse, de l’É</w:t>
      </w:r>
      <w:r w:rsidR="00C8416F" w:rsidRPr="005C3F83">
        <w:rPr>
          <w:rFonts w:asciiTheme="minorHAnsi" w:hAnsiTheme="minorHAnsi" w:cstheme="minorHAnsi"/>
          <w:color w:val="0033A0"/>
          <w:sz w:val="22"/>
          <w:szCs w:val="22"/>
        </w:rPr>
        <w:t>ducation</w:t>
      </w:r>
      <w:r w:rsidR="00C8416F">
        <w:rPr>
          <w:rFonts w:asciiTheme="minorHAnsi" w:hAnsiTheme="minorHAnsi" w:cstheme="minorHAnsi"/>
          <w:color w:val="0033A0"/>
          <w:sz w:val="22"/>
          <w:szCs w:val="22"/>
        </w:rPr>
        <w:t xml:space="preserve"> </w:t>
      </w:r>
      <w:r w:rsidR="00C8416F" w:rsidRPr="005C3F83">
        <w:rPr>
          <w:rFonts w:asciiTheme="minorHAnsi" w:hAnsiTheme="minorHAnsi" w:cstheme="minorHAnsi"/>
          <w:color w:val="0033A0"/>
          <w:sz w:val="22"/>
          <w:szCs w:val="22"/>
        </w:rPr>
        <w:t>Populaire et du Sport :</w:t>
      </w:r>
    </w:p>
    <w:p w:rsidR="009D0B01" w:rsidRDefault="009D0B01" w:rsidP="00C8416F">
      <w:pPr>
        <w:jc w:val="both"/>
        <w:rPr>
          <w:rFonts w:asciiTheme="minorHAnsi" w:hAnsiTheme="minorHAnsi" w:cstheme="minorHAnsi"/>
          <w:color w:val="0033A0"/>
          <w:sz w:val="22"/>
          <w:szCs w:val="22"/>
        </w:rPr>
      </w:pPr>
    </w:p>
    <w:p w:rsidR="009D0B01" w:rsidRDefault="009D0B01" w:rsidP="00C8416F">
      <w:pPr>
        <w:jc w:val="both"/>
        <w:rPr>
          <w:rFonts w:asciiTheme="minorHAnsi" w:hAnsiTheme="minorHAnsi" w:cstheme="minorHAnsi"/>
          <w:color w:val="0033A0"/>
          <w:sz w:val="22"/>
          <w:szCs w:val="22"/>
        </w:rPr>
      </w:pPr>
    </w:p>
    <w:p w:rsidR="009D0B01" w:rsidRDefault="009D0B01" w:rsidP="00C8416F">
      <w:pPr>
        <w:jc w:val="both"/>
        <w:rPr>
          <w:rFonts w:asciiTheme="minorHAnsi" w:hAnsiTheme="minorHAnsi" w:cstheme="minorHAnsi"/>
          <w:color w:val="0033A0"/>
          <w:sz w:val="22"/>
          <w:szCs w:val="22"/>
        </w:rPr>
      </w:pPr>
    </w:p>
    <w:p w:rsidR="009D0B01" w:rsidRDefault="009D0B01" w:rsidP="00C8416F">
      <w:pPr>
        <w:jc w:val="both"/>
        <w:rPr>
          <w:rFonts w:asciiTheme="minorHAnsi" w:hAnsiTheme="minorHAnsi" w:cstheme="minorHAnsi"/>
          <w:color w:val="0033A0"/>
          <w:sz w:val="22"/>
          <w:szCs w:val="22"/>
        </w:rPr>
      </w:pPr>
    </w:p>
    <w:p w:rsidR="009D0B01" w:rsidRDefault="009D0B01" w:rsidP="00C8416F">
      <w:pPr>
        <w:jc w:val="both"/>
        <w:rPr>
          <w:rFonts w:asciiTheme="minorHAnsi" w:hAnsiTheme="minorHAnsi" w:cstheme="minorHAnsi"/>
          <w:color w:val="0033A0"/>
          <w:sz w:val="22"/>
          <w:szCs w:val="22"/>
        </w:rPr>
      </w:pPr>
    </w:p>
    <w:p w:rsidR="009D0B01" w:rsidRDefault="009D0B01" w:rsidP="00C8416F">
      <w:pPr>
        <w:jc w:val="both"/>
        <w:rPr>
          <w:rFonts w:asciiTheme="minorHAnsi" w:hAnsiTheme="minorHAnsi" w:cstheme="minorHAnsi"/>
          <w:color w:val="0033A0"/>
          <w:sz w:val="22"/>
          <w:szCs w:val="22"/>
        </w:rPr>
      </w:pPr>
    </w:p>
    <w:p w:rsidR="009D0B01" w:rsidRDefault="009D0B01"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Les domaines de compétences 3 et 4 sont validés automatiquement, ce qui implique une dispense totale des domaines de formation et de certification s’y rapportant.</w:t>
      </w:r>
    </w:p>
    <w:p w:rsidR="00564C49" w:rsidRDefault="00564C49" w:rsidP="00C8416F">
      <w:pPr>
        <w:jc w:val="both"/>
        <w:rPr>
          <w:rFonts w:asciiTheme="minorHAnsi" w:hAnsiTheme="minorHAnsi" w:cstheme="minorHAnsi"/>
          <w:color w:val="0033A0"/>
          <w:sz w:val="22"/>
          <w:szCs w:val="22"/>
        </w:rPr>
      </w:pPr>
      <w:bookmarkStart w:id="2" w:name="_GoBack"/>
      <w:bookmarkEnd w:id="2"/>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L’annexe IV de l’arrêté indique les unités de formation pouvant faire l’objet d’allègements pour les titulaires de ces diplômes. Ces allègements ne peuvent excéder les deux tiers de la formation théorique. </w:t>
      </w:r>
    </w:p>
    <w:p w:rsidR="00FE3BE6" w:rsidRDefault="00FE3BE6" w:rsidP="00C8416F">
      <w:pPr>
        <w:jc w:val="both"/>
        <w:rPr>
          <w:rFonts w:asciiTheme="minorHAnsi" w:hAnsiTheme="minorHAnsi" w:cstheme="minorHAnsi"/>
          <w:color w:val="0033A0"/>
          <w:sz w:val="22"/>
          <w:szCs w:val="22"/>
          <w:u w:val="single"/>
        </w:rPr>
      </w:pPr>
    </w:p>
    <w:p w:rsidR="00C8416F" w:rsidRPr="005C3F83" w:rsidRDefault="00C8416F" w:rsidP="00C8416F">
      <w:pPr>
        <w:jc w:val="both"/>
        <w:rPr>
          <w:rFonts w:asciiTheme="minorHAnsi" w:hAnsiTheme="minorHAnsi" w:cstheme="minorHAnsi"/>
          <w:color w:val="0033A0"/>
          <w:sz w:val="22"/>
          <w:szCs w:val="22"/>
          <w:u w:val="single"/>
        </w:rPr>
      </w:pPr>
      <w:r w:rsidRPr="005C3F83">
        <w:rPr>
          <w:rFonts w:asciiTheme="minorHAnsi" w:hAnsiTheme="minorHAnsi" w:cstheme="minorHAnsi"/>
          <w:color w:val="0033A0"/>
          <w:sz w:val="22"/>
          <w:szCs w:val="22"/>
          <w:u w:val="single"/>
        </w:rPr>
        <w:t xml:space="preserve">Si vous justifiez d’un diplôme au moins de niveau </w:t>
      </w:r>
      <w:r w:rsidR="00224D2F">
        <w:rPr>
          <w:rFonts w:asciiTheme="minorHAnsi" w:hAnsiTheme="minorHAnsi" w:cstheme="minorHAnsi"/>
          <w:color w:val="0033A0"/>
          <w:sz w:val="22"/>
          <w:szCs w:val="22"/>
          <w:u w:val="single"/>
        </w:rPr>
        <w:t>5</w:t>
      </w:r>
      <w:r w:rsidRPr="005C3F83">
        <w:rPr>
          <w:rFonts w:asciiTheme="minorHAnsi" w:hAnsiTheme="minorHAnsi" w:cstheme="minorHAnsi"/>
          <w:color w:val="0033A0"/>
          <w:sz w:val="22"/>
          <w:szCs w:val="22"/>
        </w:rPr>
        <w:t> :</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Pour bénéficier d'allègements prévus à l'Article 8 de l'Arrêté du 29 juin 2004, les </w:t>
      </w:r>
      <w:r w:rsidR="00224D2F">
        <w:rPr>
          <w:rFonts w:asciiTheme="minorHAnsi" w:hAnsiTheme="minorHAnsi" w:cstheme="minorHAnsi"/>
          <w:color w:val="0033A0"/>
          <w:sz w:val="22"/>
          <w:szCs w:val="22"/>
        </w:rPr>
        <w:t>étudiant·</w:t>
      </w:r>
      <w:r>
        <w:rPr>
          <w:rFonts w:asciiTheme="minorHAnsi" w:hAnsiTheme="minorHAnsi" w:cstheme="minorHAnsi"/>
          <w:color w:val="0033A0"/>
          <w:sz w:val="22"/>
          <w:szCs w:val="22"/>
        </w:rPr>
        <w:t>e</w:t>
      </w:r>
      <w:r w:rsidR="00224D2F">
        <w:rPr>
          <w:rFonts w:asciiTheme="minorHAnsi" w:hAnsiTheme="minorHAnsi" w:cstheme="minorHAnsi"/>
          <w:color w:val="0033A0"/>
          <w:sz w:val="22"/>
          <w:szCs w:val="22"/>
        </w:rPr>
        <w:t>·</w:t>
      </w:r>
      <w:r>
        <w:rPr>
          <w:rFonts w:asciiTheme="minorHAnsi" w:hAnsiTheme="minorHAnsi" w:cstheme="minorHAnsi"/>
          <w:color w:val="0033A0"/>
          <w:sz w:val="22"/>
          <w:szCs w:val="22"/>
        </w:rPr>
        <w:t>s</w:t>
      </w:r>
      <w:r w:rsidRPr="005C3F83">
        <w:rPr>
          <w:rFonts w:asciiTheme="minorHAnsi" w:hAnsiTheme="minorHAnsi" w:cstheme="minorHAnsi"/>
          <w:color w:val="0033A0"/>
          <w:sz w:val="22"/>
          <w:szCs w:val="22"/>
        </w:rPr>
        <w:t xml:space="preserve"> doivent être titulaires d'au moins une licence ou d'un titre admis en équivalence ; </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Les possibilités d'allègements pour ces </w:t>
      </w:r>
      <w:r w:rsidR="00224D2F">
        <w:rPr>
          <w:rFonts w:asciiTheme="minorHAnsi" w:hAnsiTheme="minorHAnsi" w:cstheme="minorHAnsi"/>
          <w:color w:val="0033A0"/>
          <w:sz w:val="22"/>
          <w:szCs w:val="22"/>
        </w:rPr>
        <w:t>étudiant·e·s</w:t>
      </w:r>
      <w:r w:rsidR="00224D2F" w:rsidRPr="005C3F83">
        <w:rPr>
          <w:rFonts w:asciiTheme="minorHAnsi" w:hAnsiTheme="minorHAnsi" w:cstheme="minorHAnsi"/>
          <w:color w:val="0033A0"/>
          <w:sz w:val="22"/>
          <w:szCs w:val="22"/>
        </w:rPr>
        <w:t xml:space="preserve"> </w:t>
      </w:r>
      <w:r w:rsidRPr="005C3F83">
        <w:rPr>
          <w:rFonts w:asciiTheme="minorHAnsi" w:hAnsiTheme="minorHAnsi" w:cstheme="minorHAnsi"/>
          <w:color w:val="0033A0"/>
          <w:sz w:val="22"/>
          <w:szCs w:val="22"/>
        </w:rPr>
        <w:t>sont déterminées par le protocole d’allègements élaboré par l’établissement de formation.</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Ces allègements ne peuvent concerner que les Unités de Formation contributives en rapport avec leurs diplômes, certificats ou titres. Ils ne peuvent excéder 580 heures, soit les deux tiers de la durée totale des unités de formation contributives.</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u w:val="single"/>
        </w:rPr>
        <w:t>Si vous avez validé un ou plusieurs domaines de compétences par la voie de la VAE</w:t>
      </w:r>
      <w:r w:rsidRPr="005C3F83">
        <w:rPr>
          <w:rFonts w:asciiTheme="minorHAnsi" w:hAnsiTheme="minorHAnsi" w:cstheme="minorHAnsi"/>
          <w:color w:val="0033A0"/>
          <w:sz w:val="22"/>
          <w:szCs w:val="22"/>
        </w:rPr>
        <w:t>, vous bénéficiez d’allègement en formation théorique mais également d’un allègement des stages professionnels correspondant aux domaines validés.</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Si vous êtes titulaire d'un de ces diplômes, vous pouvez, </w:t>
      </w:r>
      <w:r w:rsidRPr="005C3F83">
        <w:rPr>
          <w:rFonts w:asciiTheme="minorHAnsi" w:hAnsiTheme="minorHAnsi" w:cstheme="minorHAnsi"/>
          <w:color w:val="0033A0"/>
          <w:sz w:val="22"/>
          <w:szCs w:val="22"/>
          <w:u w:val="single"/>
        </w:rPr>
        <w:t>après obtention des épreuves d’admission</w:t>
      </w:r>
      <w:r w:rsidRPr="005C3F83">
        <w:rPr>
          <w:rFonts w:asciiTheme="minorHAnsi" w:hAnsiTheme="minorHAnsi" w:cstheme="minorHAnsi"/>
          <w:color w:val="0033A0"/>
          <w:sz w:val="22"/>
          <w:szCs w:val="22"/>
        </w:rPr>
        <w:t xml:space="preserve">, formuler une demande d'allègement au </w:t>
      </w:r>
      <w:r>
        <w:rPr>
          <w:rFonts w:asciiTheme="minorHAnsi" w:hAnsiTheme="minorHAnsi" w:cstheme="minorHAnsi"/>
          <w:color w:val="0033A0"/>
          <w:sz w:val="22"/>
          <w:szCs w:val="22"/>
        </w:rPr>
        <w:t>D</w:t>
      </w:r>
      <w:r w:rsidRPr="005C3F83">
        <w:rPr>
          <w:rFonts w:asciiTheme="minorHAnsi" w:hAnsiTheme="minorHAnsi" w:cstheme="minorHAnsi"/>
          <w:color w:val="0033A0"/>
          <w:sz w:val="22"/>
          <w:szCs w:val="22"/>
        </w:rPr>
        <w:t>irecteur du centre de formation. Votre situation est étudiée avec le</w:t>
      </w:r>
      <w:r>
        <w:rPr>
          <w:rFonts w:asciiTheme="minorHAnsi" w:hAnsiTheme="minorHAnsi" w:cstheme="minorHAnsi"/>
          <w:color w:val="0033A0"/>
          <w:sz w:val="22"/>
          <w:szCs w:val="22"/>
        </w:rPr>
        <w:t>/la</w:t>
      </w:r>
      <w:r w:rsidRPr="005C3F83">
        <w:rPr>
          <w:rFonts w:asciiTheme="minorHAnsi" w:hAnsiTheme="minorHAnsi" w:cstheme="minorHAnsi"/>
          <w:color w:val="0033A0"/>
          <w:sz w:val="22"/>
          <w:szCs w:val="22"/>
        </w:rPr>
        <w:t xml:space="preserve"> </w:t>
      </w:r>
      <w:r>
        <w:rPr>
          <w:rFonts w:asciiTheme="minorHAnsi" w:hAnsiTheme="minorHAnsi" w:cstheme="minorHAnsi"/>
          <w:color w:val="0033A0"/>
          <w:sz w:val="22"/>
          <w:szCs w:val="22"/>
        </w:rPr>
        <w:t>R</w:t>
      </w:r>
      <w:r w:rsidRPr="005C3F83">
        <w:rPr>
          <w:rFonts w:asciiTheme="minorHAnsi" w:hAnsiTheme="minorHAnsi" w:cstheme="minorHAnsi"/>
          <w:color w:val="0033A0"/>
          <w:sz w:val="22"/>
          <w:szCs w:val="22"/>
        </w:rPr>
        <w:t xml:space="preserve">esponsable de formation pour élaboration de votre programme individualisé de formation. </w:t>
      </w: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Ce projet est ensuite proposé à la commission pédagogique du centre de formation pour validation</w:t>
      </w:r>
      <w:r w:rsidR="00E73E7B">
        <w:rPr>
          <w:rFonts w:asciiTheme="minorHAnsi" w:hAnsiTheme="minorHAnsi" w:cstheme="minorHAnsi"/>
          <w:color w:val="0033A0"/>
          <w:sz w:val="22"/>
          <w:szCs w:val="22"/>
        </w:rPr>
        <w:t>.</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 xml:space="preserve">Pour rappel : dans le cadre des allègements, </w:t>
      </w:r>
      <w:r w:rsidR="00B710EC">
        <w:rPr>
          <w:rFonts w:asciiTheme="minorHAnsi" w:hAnsiTheme="minorHAnsi" w:cstheme="minorHAnsi"/>
          <w:color w:val="0033A0"/>
          <w:sz w:val="22"/>
          <w:szCs w:val="22"/>
        </w:rPr>
        <w:t>l’étudiant·e</w:t>
      </w:r>
      <w:r w:rsidR="00B710EC" w:rsidRPr="005C3F83">
        <w:rPr>
          <w:rFonts w:asciiTheme="minorHAnsi" w:hAnsiTheme="minorHAnsi" w:cstheme="minorHAnsi"/>
          <w:color w:val="0033A0"/>
          <w:sz w:val="22"/>
          <w:szCs w:val="22"/>
        </w:rPr>
        <w:t xml:space="preserve"> </w:t>
      </w:r>
      <w:r w:rsidRPr="005C3F83">
        <w:rPr>
          <w:rFonts w:asciiTheme="minorHAnsi" w:hAnsiTheme="minorHAnsi" w:cstheme="minorHAnsi"/>
          <w:color w:val="0033A0"/>
          <w:sz w:val="22"/>
          <w:szCs w:val="22"/>
        </w:rPr>
        <w:t xml:space="preserve">ne participe pas aux enseignements, sujets à allègements, mais doit se présenter aux épreuves de contrôle continu et épreuves de certification. </w:t>
      </w:r>
    </w:p>
    <w:p w:rsidR="00C8416F" w:rsidRPr="005C3F83" w:rsidRDefault="00C8416F" w:rsidP="00C8416F">
      <w:pPr>
        <w:jc w:val="both"/>
        <w:rPr>
          <w:rFonts w:asciiTheme="minorHAnsi" w:hAnsiTheme="minorHAnsi" w:cstheme="minorHAnsi"/>
          <w:color w:val="0033A0"/>
          <w:sz w:val="22"/>
          <w:szCs w:val="22"/>
        </w:rPr>
      </w:pPr>
    </w:p>
    <w:p w:rsidR="00C8416F" w:rsidRPr="005C3F83" w:rsidRDefault="00C8416F" w:rsidP="00C8416F">
      <w:pPr>
        <w:tabs>
          <w:tab w:val="left" w:pos="4515"/>
        </w:tabs>
        <w:jc w:val="both"/>
        <w:rPr>
          <w:rFonts w:asciiTheme="minorHAnsi" w:hAnsiTheme="minorHAnsi" w:cstheme="minorHAnsi"/>
          <w:color w:val="0033A0"/>
          <w:sz w:val="22"/>
          <w:szCs w:val="22"/>
        </w:rPr>
      </w:pPr>
      <w:r w:rsidRPr="005C3F83">
        <w:rPr>
          <w:rFonts w:asciiTheme="minorHAnsi" w:hAnsiTheme="minorHAnsi" w:cstheme="minorHAnsi"/>
          <w:color w:val="0033A0"/>
          <w:sz w:val="22"/>
          <w:szCs w:val="22"/>
        </w:rPr>
        <w:t>Une information précise à ce sujet vous sera communiquée lors des réunions d’information.</w:t>
      </w:r>
    </w:p>
    <w:p w:rsidR="00C8416F" w:rsidRDefault="00C8416F" w:rsidP="00394158">
      <w:pPr>
        <w:sectPr w:rsidR="00C8416F" w:rsidSect="0085054F">
          <w:headerReference w:type="even" r:id="rId8"/>
          <w:headerReference w:type="default" r:id="rId9"/>
          <w:footerReference w:type="default" r:id="rId10"/>
          <w:headerReference w:type="first" r:id="rId11"/>
          <w:pgSz w:w="11906" w:h="16838" w:code="9"/>
          <w:pgMar w:top="1418" w:right="771" w:bottom="1418" w:left="748" w:header="709" w:footer="709" w:gutter="0"/>
          <w:cols w:space="708"/>
          <w:docGrid w:linePitch="360"/>
        </w:sectPr>
      </w:pPr>
    </w:p>
    <w:p w:rsidR="00F23D30" w:rsidRDefault="00F23D30" w:rsidP="006C6E19">
      <w:pPr>
        <w:spacing w:line="480" w:lineRule="auto"/>
      </w:pPr>
    </w:p>
    <w:p w:rsidR="00F23D30" w:rsidRDefault="00F23D30" w:rsidP="006C6E19">
      <w:pPr>
        <w:spacing w:line="480" w:lineRule="auto"/>
      </w:pPr>
    </w:p>
    <w:p w:rsidR="00F23D30" w:rsidRPr="00C50AA2" w:rsidRDefault="00F23D30" w:rsidP="006C6E19">
      <w:pPr>
        <w:spacing w:line="480" w:lineRule="auto"/>
      </w:pPr>
    </w:p>
    <w:sectPr w:rsidR="00F23D30" w:rsidRPr="00C50AA2" w:rsidSect="00394158">
      <w:headerReference w:type="even" r:id="rId12"/>
      <w:footerReference w:type="default" r:id="rId13"/>
      <w:headerReference w:type="first" r:id="rId14"/>
      <w:type w:val="continuous"/>
      <w:pgSz w:w="11906" w:h="16838" w:code="9"/>
      <w:pgMar w:top="1418" w:right="771" w:bottom="1418" w:left="74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6C" w:rsidRDefault="005D3B6C">
      <w:r>
        <w:separator/>
      </w:r>
    </w:p>
  </w:endnote>
  <w:endnote w:type="continuationSeparator" w:id="0">
    <w:p w:rsidR="005D3B6C" w:rsidRDefault="005D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19" w:rsidRDefault="006C6E19" w:rsidP="006C6E19">
    <w:pPr>
      <w:pStyle w:val="Pieddepage"/>
      <w:tabs>
        <w:tab w:val="clear" w:pos="4536"/>
        <w:tab w:val="clear" w:pos="9072"/>
        <w:tab w:val="left" w:pos="775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19" w:rsidRDefault="006C6E19" w:rsidP="006C6E19">
    <w:pPr>
      <w:pStyle w:val="Pieddepage"/>
      <w:tabs>
        <w:tab w:val="clear" w:pos="4536"/>
        <w:tab w:val="clear" w:pos="9072"/>
        <w:tab w:val="left" w:pos="77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6C" w:rsidRDefault="005D3B6C">
      <w:r>
        <w:separator/>
      </w:r>
    </w:p>
  </w:footnote>
  <w:footnote w:type="continuationSeparator" w:id="0">
    <w:p w:rsidR="005D3B6C" w:rsidRDefault="005D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90" w:rsidRDefault="009D0B01">
    <w:pPr>
      <w:pStyle w:val="En-tte"/>
    </w:pPr>
    <w:r>
      <w:rPr>
        <w:noProof/>
      </w:rPr>
      <w:pict w14:anchorId="63B95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163579" o:spid="_x0000_s2170" type="#_x0000_t75" style="position:absolute;margin-left:0;margin-top:0;width:607.35pt;height:858.7pt;z-index:-251657216;mso-position-horizontal:center;mso-position-horizontal-relative:margin;mso-position-vertical:center;mso-position-vertical-relative:margin" o:allowincell="f">
          <v:imagedata r:id="rId1" o:title="entête IR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90" w:rsidRDefault="009D0B01">
    <w:pPr>
      <w:pStyle w:val="En-tte"/>
    </w:pPr>
    <w:r>
      <w:rPr>
        <w:noProof/>
      </w:rPr>
      <w:pict w14:anchorId="03000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163580" o:spid="_x0000_s2171" type="#_x0000_t75" style="position:absolute;margin-left:0;margin-top:0;width:607.35pt;height:858.7pt;z-index:-251656192;mso-position-horizontal:center;mso-position-horizontal-relative:margin;mso-position-vertical:center;mso-position-vertical-relative:margin" o:allowincell="f">
          <v:imagedata r:id="rId1" o:title="entête IR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90" w:rsidRDefault="009D0B01">
    <w:pPr>
      <w:pStyle w:val="En-tte"/>
    </w:pPr>
    <w:r>
      <w:rPr>
        <w:noProof/>
      </w:rPr>
      <w:pict w14:anchorId="3A46A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163578" o:spid="_x0000_s2169" type="#_x0000_t75" style="position:absolute;margin-left:0;margin-top:0;width:607.35pt;height:858.7pt;z-index:-251658240;mso-position-horizontal:center;mso-position-horizontal-relative:margin;mso-position-vertical:center;mso-position-vertical-relative:margin" o:allowincell="f">
          <v:imagedata r:id="rId1" o:title="entête IRT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31" w:rsidRDefault="009D0B01">
    <w:pPr>
      <w:pStyle w:val="En-tte"/>
    </w:pPr>
    <w:r>
      <w:rPr>
        <w:noProof/>
      </w:rPr>
      <w:pict w14:anchorId="18628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163585" o:spid="_x0000_s2176" type="#_x0000_t75" style="position:absolute;margin-left:0;margin-top:0;width:607.35pt;height:858.7pt;z-index:-251651072;mso-position-horizontal:center;mso-position-horizontal-relative:margin;mso-position-vertical:center;mso-position-vertical-relative:margin" o:allowincell="f">
          <v:imagedata r:id="rId1" o:title="entête IRT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31" w:rsidRDefault="009D0B01">
    <w:pPr>
      <w:pStyle w:val="En-tte"/>
    </w:pPr>
    <w:r>
      <w:rPr>
        <w:noProof/>
      </w:rPr>
      <w:pict w14:anchorId="16CBA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163584" o:spid="_x0000_s2175" type="#_x0000_t75" style="position:absolute;margin-left:0;margin-top:0;width:607.35pt;height:858.7pt;z-index:-251652096;mso-position-horizontal:center;mso-position-horizontal-relative:margin;mso-position-vertical:center;mso-position-vertical-relative:margin" o:allowincell="f">
          <v:imagedata r:id="rId1" o:title="entête IR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A19FF"/>
    <w:multiLevelType w:val="hybridMultilevel"/>
    <w:tmpl w:val="E66EB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1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6F"/>
    <w:rsid w:val="000039F3"/>
    <w:rsid w:val="00045967"/>
    <w:rsid w:val="000A09BF"/>
    <w:rsid w:val="001E6CDA"/>
    <w:rsid w:val="001F0B1B"/>
    <w:rsid w:val="00215073"/>
    <w:rsid w:val="00222DBF"/>
    <w:rsid w:val="00224D2F"/>
    <w:rsid w:val="0028430A"/>
    <w:rsid w:val="003842C1"/>
    <w:rsid w:val="00394158"/>
    <w:rsid w:val="00457440"/>
    <w:rsid w:val="00492090"/>
    <w:rsid w:val="004D07C1"/>
    <w:rsid w:val="00561794"/>
    <w:rsid w:val="00564C49"/>
    <w:rsid w:val="005D3B6C"/>
    <w:rsid w:val="006A17D2"/>
    <w:rsid w:val="006B6A44"/>
    <w:rsid w:val="006C6E19"/>
    <w:rsid w:val="00704D31"/>
    <w:rsid w:val="007214E2"/>
    <w:rsid w:val="00734485"/>
    <w:rsid w:val="00786608"/>
    <w:rsid w:val="00787E31"/>
    <w:rsid w:val="007F0FD1"/>
    <w:rsid w:val="0085054F"/>
    <w:rsid w:val="008536D9"/>
    <w:rsid w:val="00872176"/>
    <w:rsid w:val="0089688B"/>
    <w:rsid w:val="009B7144"/>
    <w:rsid w:val="009D0B01"/>
    <w:rsid w:val="009D3C91"/>
    <w:rsid w:val="00B710EC"/>
    <w:rsid w:val="00C50AA2"/>
    <w:rsid w:val="00C8416F"/>
    <w:rsid w:val="00D3409F"/>
    <w:rsid w:val="00E4410C"/>
    <w:rsid w:val="00E526EF"/>
    <w:rsid w:val="00E63DD3"/>
    <w:rsid w:val="00E73E7B"/>
    <w:rsid w:val="00F23D30"/>
    <w:rsid w:val="00F42553"/>
    <w:rsid w:val="00FA2636"/>
    <w:rsid w:val="00FE3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7"/>
    <o:shapelayout v:ext="edit">
      <o:idmap v:ext="edit" data="1"/>
    </o:shapelayout>
  </w:shapeDefaults>
  <w:decimalSymbol w:val=","/>
  <w:listSeparator w:val=";"/>
  <w14:docId w14:val="50D34CC6"/>
  <w15:chartTrackingRefBased/>
  <w15:docId w15:val="{DAEB7C13-A4E1-425B-A204-146DC998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16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92090"/>
    <w:pPr>
      <w:tabs>
        <w:tab w:val="center" w:pos="4536"/>
        <w:tab w:val="right" w:pos="9072"/>
      </w:tabs>
    </w:pPr>
  </w:style>
  <w:style w:type="paragraph" w:styleId="Pieddepage">
    <w:name w:val="footer"/>
    <w:basedOn w:val="Normal"/>
    <w:rsid w:val="00492090"/>
    <w:pPr>
      <w:tabs>
        <w:tab w:val="center" w:pos="4536"/>
        <w:tab w:val="right" w:pos="9072"/>
      </w:tabs>
    </w:pPr>
  </w:style>
  <w:style w:type="paragraph" w:customStyle="1" w:styleId="Dfaut">
    <w:name w:val="Défaut"/>
    <w:rsid w:val="00C8416F"/>
    <w:rPr>
      <w:rFonts w:ascii="Helvetica" w:eastAsia="ヒラギノ角ゴ Pro W3" w:hAnsi="Helvetica"/>
      <w:color w:val="000000"/>
      <w:sz w:val="24"/>
    </w:rPr>
  </w:style>
  <w:style w:type="paragraph" w:styleId="Paragraphedeliste">
    <w:name w:val="List Paragraph"/>
    <w:basedOn w:val="Normal"/>
    <w:uiPriority w:val="34"/>
    <w:qFormat/>
    <w:rsid w:val="00C8416F"/>
    <w:pPr>
      <w:ind w:left="720"/>
      <w:contextualSpacing/>
    </w:pPr>
  </w:style>
  <w:style w:type="character" w:customStyle="1" w:styleId="apple-style-span">
    <w:name w:val="apple-style-span"/>
    <w:rsid w:val="00C8416F"/>
    <w:rPr>
      <w:color w:val="000000"/>
      <w:sz w:val="20"/>
    </w:rPr>
  </w:style>
  <w:style w:type="character" w:customStyle="1" w:styleId="typedetexte">
    <w:name w:val="type de texte"/>
    <w:autoRedefine/>
    <w:rsid w:val="00C8416F"/>
    <w:rPr>
      <w:color w:val="000000"/>
      <w:sz w:val="24"/>
      <w:lang w:val="en-US"/>
    </w:rPr>
  </w:style>
  <w:style w:type="character" w:customStyle="1" w:styleId="numrodutexte">
    <w:name w:val="numéro du texte"/>
    <w:rsid w:val="00C8416F"/>
    <w:rPr>
      <w:color w:val="000000"/>
      <w:sz w:val="24"/>
      <w:lang w:val="en-US"/>
    </w:rPr>
  </w:style>
  <w:style w:type="character" w:customStyle="1" w:styleId="objetdutexte">
    <w:name w:val="objet du texte"/>
    <w:rsid w:val="00C8416F"/>
    <w:rPr>
      <w:color w:val="000000"/>
      <w:sz w:val="24"/>
      <w:lang w:val="en-US"/>
    </w:rPr>
  </w:style>
  <w:style w:type="paragraph" w:customStyle="1" w:styleId="Corpsdetexte21">
    <w:name w:val="Corps de texte 21"/>
    <w:rsid w:val="00C8416F"/>
    <w:pPr>
      <w:jc w:val="both"/>
    </w:pPr>
    <w:rPr>
      <w:rFonts w:ascii="Times" w:eastAsia="ヒラギノ角ゴ Pro W3" w:hAnsi="Times"/>
      <w:color w:val="000000"/>
      <w:sz w:val="24"/>
    </w:rPr>
  </w:style>
  <w:style w:type="paragraph" w:customStyle="1" w:styleId="Moncorps">
    <w:name w:val="Mon corps"/>
    <w:basedOn w:val="Normal"/>
    <w:link w:val="MoncorpsCar"/>
    <w:rsid w:val="00C8416F"/>
    <w:pPr>
      <w:tabs>
        <w:tab w:val="left" w:pos="4060"/>
        <w:tab w:val="left" w:pos="8505"/>
      </w:tabs>
      <w:autoSpaceDE w:val="0"/>
      <w:autoSpaceDN w:val="0"/>
      <w:adjustRightInd w:val="0"/>
      <w:spacing w:line="320" w:lineRule="atLeast"/>
      <w:ind w:right="34"/>
      <w:jc w:val="both"/>
    </w:pPr>
    <w:rPr>
      <w:rFonts w:ascii="Palatino" w:hAnsi="Palatino" w:cs="Palatino"/>
      <w:sz w:val="20"/>
      <w:szCs w:val="20"/>
    </w:rPr>
  </w:style>
  <w:style w:type="character" w:customStyle="1" w:styleId="MoncorpsCar">
    <w:name w:val="Mon corps Car"/>
    <w:link w:val="Moncorps"/>
    <w:locked/>
    <w:rsid w:val="00C8416F"/>
    <w:rPr>
      <w:rFonts w:ascii="Palatino" w:hAnsi="Palatino" w:cs="Palatino"/>
    </w:rPr>
  </w:style>
  <w:style w:type="character" w:customStyle="1" w:styleId="Titredulivre1">
    <w:name w:val="Titre du livre1"/>
    <w:rsid w:val="00C8416F"/>
    <w:rPr>
      <w:rFonts w:cs="Times New Roman"/>
      <w:b/>
      <w:bCs/>
      <w:smallCaps/>
      <w:spacing w:val="5"/>
      <w:sz w:val="28"/>
      <w:szCs w:val="28"/>
    </w:rPr>
  </w:style>
  <w:style w:type="character" w:customStyle="1" w:styleId="Emphaseintense1">
    <w:name w:val="Emphase intense1"/>
    <w:rsid w:val="00C8416F"/>
    <w:rPr>
      <w:rFonts w:cs="Times New Roman"/>
      <w:b/>
      <w:bCs/>
      <w:i/>
      <w:iCs/>
      <w:color w:val="4F81BD"/>
    </w:rPr>
  </w:style>
  <w:style w:type="character" w:styleId="Accentuation">
    <w:name w:val="Emphasis"/>
    <w:uiPriority w:val="20"/>
    <w:qFormat/>
    <w:rsid w:val="00C8416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e\Desktop\Mod&#232;le%20entete%20IRTS%20generiqu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3F35-998D-401E-BE80-1AB70B82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entete IRTS generique</Template>
  <TotalTime>72</TotalTime>
  <Pages>5</Pages>
  <Words>2127</Words>
  <Characters>12125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irts</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Buche</dc:creator>
  <cp:keywords/>
  <cp:lastModifiedBy>Karine Queva</cp:lastModifiedBy>
  <cp:revision>8</cp:revision>
  <cp:lastPrinted>1899-12-31T23:00:00Z</cp:lastPrinted>
  <dcterms:created xsi:type="dcterms:W3CDTF">2022-10-11T12:50:00Z</dcterms:created>
  <dcterms:modified xsi:type="dcterms:W3CDTF">2022-10-18T08:09:00Z</dcterms:modified>
</cp:coreProperties>
</file>